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79A0" w:rsidRPr="006D57CC" w:rsidRDefault="00B879A0" w:rsidP="006D57CC">
      <w:pPr>
        <w:pBdr>
          <w:bottom w:val="single" w:sz="4" w:space="1" w:color="auto"/>
        </w:pBd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D57CC">
        <w:rPr>
          <w:rFonts w:ascii="Times New Roman" w:eastAsia="Calibri" w:hAnsi="Times New Roman" w:cs="Times New Roman"/>
          <w:sz w:val="28"/>
          <w:szCs w:val="28"/>
        </w:rPr>
        <w:t xml:space="preserve">Муниципальное бюджетное образовательное </w:t>
      </w:r>
      <w:proofErr w:type="gramStart"/>
      <w:r w:rsidRPr="006D57CC">
        <w:rPr>
          <w:rFonts w:ascii="Times New Roman" w:eastAsia="Calibri" w:hAnsi="Times New Roman" w:cs="Times New Roman"/>
          <w:sz w:val="28"/>
          <w:szCs w:val="28"/>
        </w:rPr>
        <w:t>учреждение  Тейковского</w:t>
      </w:r>
      <w:proofErr w:type="gramEnd"/>
      <w:r w:rsidRPr="006D57CC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«Нерльская средняя общеобразовательная школа»</w:t>
      </w:r>
    </w:p>
    <w:p w:rsidR="00B879A0" w:rsidRPr="006D57CC" w:rsidRDefault="00B879A0" w:rsidP="006D57CC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D57CC">
        <w:rPr>
          <w:rFonts w:ascii="Times New Roman" w:eastAsia="Calibri" w:hAnsi="Times New Roman" w:cs="Times New Roman"/>
          <w:sz w:val="28"/>
          <w:szCs w:val="28"/>
        </w:rPr>
        <w:t xml:space="preserve">155030, Ивановская область, </w:t>
      </w:r>
      <w:proofErr w:type="spellStart"/>
      <w:r w:rsidRPr="006D57CC">
        <w:rPr>
          <w:rFonts w:ascii="Times New Roman" w:eastAsia="Calibri" w:hAnsi="Times New Roman" w:cs="Times New Roman"/>
          <w:sz w:val="28"/>
          <w:szCs w:val="28"/>
        </w:rPr>
        <w:t>Тейковский</w:t>
      </w:r>
      <w:proofErr w:type="spellEnd"/>
      <w:r w:rsidRPr="006D57CC">
        <w:rPr>
          <w:rFonts w:ascii="Times New Roman" w:eastAsia="Calibri" w:hAnsi="Times New Roman" w:cs="Times New Roman"/>
          <w:sz w:val="28"/>
          <w:szCs w:val="28"/>
        </w:rPr>
        <w:t xml:space="preserve"> район, </w:t>
      </w:r>
      <w:proofErr w:type="spellStart"/>
      <w:r w:rsidRPr="006D57CC">
        <w:rPr>
          <w:rFonts w:ascii="Times New Roman" w:eastAsia="Calibri" w:hAnsi="Times New Roman" w:cs="Times New Roman"/>
          <w:sz w:val="28"/>
          <w:szCs w:val="28"/>
        </w:rPr>
        <w:t>д.Харино</w:t>
      </w:r>
      <w:proofErr w:type="spellEnd"/>
      <w:r w:rsidRPr="006D57CC">
        <w:rPr>
          <w:rFonts w:ascii="Times New Roman" w:eastAsia="Calibri" w:hAnsi="Times New Roman" w:cs="Times New Roman"/>
          <w:sz w:val="28"/>
          <w:szCs w:val="28"/>
        </w:rPr>
        <w:t>, д.37, строение 1</w:t>
      </w:r>
    </w:p>
    <w:p w:rsidR="00B879A0" w:rsidRPr="006D57CC" w:rsidRDefault="00B879A0" w:rsidP="006D57CC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D57CC">
        <w:rPr>
          <w:rFonts w:ascii="Times New Roman" w:eastAsia="Calibri" w:hAnsi="Times New Roman" w:cs="Times New Roman"/>
          <w:sz w:val="28"/>
          <w:szCs w:val="28"/>
        </w:rPr>
        <w:t xml:space="preserve">Тел./Факс: (49343) 49441, </w:t>
      </w:r>
      <w:r w:rsidRPr="006D57CC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Pr="006D57CC">
        <w:rPr>
          <w:rFonts w:ascii="Times New Roman" w:eastAsia="Calibri" w:hAnsi="Times New Roman" w:cs="Times New Roman"/>
          <w:sz w:val="28"/>
          <w:szCs w:val="28"/>
        </w:rPr>
        <w:t>-</w:t>
      </w:r>
      <w:r w:rsidRPr="006D57CC">
        <w:rPr>
          <w:rFonts w:ascii="Times New Roman" w:eastAsia="Calibri" w:hAnsi="Times New Roman" w:cs="Times New Roman"/>
          <w:sz w:val="28"/>
          <w:szCs w:val="28"/>
          <w:lang w:val="en-US"/>
        </w:rPr>
        <w:t>mail</w:t>
      </w:r>
      <w:r w:rsidRPr="006D57CC">
        <w:rPr>
          <w:rFonts w:ascii="Times New Roman" w:eastAsia="Calibri" w:hAnsi="Times New Roman" w:cs="Times New Roman"/>
          <w:sz w:val="28"/>
          <w:szCs w:val="28"/>
        </w:rPr>
        <w:t xml:space="preserve">: </w:t>
      </w:r>
      <w:hyperlink r:id="rId8" w:history="1">
        <w:r w:rsidRPr="006D57CC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Nerlschool</w:t>
        </w:r>
        <w:r w:rsidRPr="006D57CC">
          <w:rPr>
            <w:rFonts w:ascii="Times New Roman" w:eastAsia="Calibri" w:hAnsi="Times New Roman" w:cs="Times New Roman"/>
            <w:sz w:val="28"/>
            <w:szCs w:val="28"/>
            <w:u w:val="single"/>
          </w:rPr>
          <w:t>@</w:t>
        </w:r>
        <w:r w:rsidRPr="006D57CC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yandex</w:t>
        </w:r>
        <w:r w:rsidRPr="006D57CC">
          <w:rPr>
            <w:rFonts w:ascii="Times New Roman" w:eastAsia="Calibri" w:hAnsi="Times New Roman" w:cs="Times New Roman"/>
            <w:sz w:val="28"/>
            <w:szCs w:val="28"/>
            <w:u w:val="single"/>
          </w:rPr>
          <w:t>.</w:t>
        </w:r>
        <w:proofErr w:type="spellStart"/>
        <w:r w:rsidRPr="006D57CC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E17261" w:rsidRDefault="00E17261" w:rsidP="006D57CC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79A0" w:rsidRPr="006D57CC" w:rsidRDefault="00E17261" w:rsidP="006D57CC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Всероссийский конкурс «Мой город – моя забота»</w:t>
      </w:r>
    </w:p>
    <w:p w:rsidR="00E17261" w:rsidRDefault="000C333F" w:rsidP="006D57CC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Номинация – общественный экологический мониторинг</w:t>
      </w:r>
    </w:p>
    <w:p w:rsidR="00B879A0" w:rsidRPr="006D57CC" w:rsidRDefault="00B879A0" w:rsidP="006D57CC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D57CC">
        <w:rPr>
          <w:rFonts w:ascii="Times New Roman" w:eastAsia="Calibri" w:hAnsi="Times New Roman" w:cs="Times New Roman"/>
          <w:sz w:val="28"/>
          <w:szCs w:val="28"/>
        </w:rPr>
        <w:t>Проектно-исследовательская работа</w:t>
      </w:r>
    </w:p>
    <w:p w:rsidR="00B879A0" w:rsidRPr="006D57CC" w:rsidRDefault="00B879A0" w:rsidP="006D57CC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D57CC">
        <w:rPr>
          <w:rFonts w:ascii="Times New Roman" w:eastAsia="Calibri" w:hAnsi="Times New Roman" w:cs="Times New Roman"/>
          <w:sz w:val="28"/>
          <w:szCs w:val="28"/>
        </w:rPr>
        <w:t xml:space="preserve">«Определение чистоты воздуха </w:t>
      </w:r>
      <w:proofErr w:type="spellStart"/>
      <w:r w:rsidRPr="006D57CC">
        <w:rPr>
          <w:rFonts w:ascii="Times New Roman" w:eastAsia="Calibri" w:hAnsi="Times New Roman" w:cs="Times New Roman"/>
          <w:sz w:val="28"/>
          <w:szCs w:val="28"/>
        </w:rPr>
        <w:t>пгт</w:t>
      </w:r>
      <w:proofErr w:type="spellEnd"/>
      <w:r w:rsidRPr="006D57CC">
        <w:rPr>
          <w:rFonts w:ascii="Times New Roman" w:eastAsia="Calibri" w:hAnsi="Times New Roman" w:cs="Times New Roman"/>
          <w:sz w:val="28"/>
          <w:szCs w:val="28"/>
        </w:rPr>
        <w:t>. Нерль по сосне обыкновенной»</w:t>
      </w:r>
    </w:p>
    <w:p w:rsidR="00B879A0" w:rsidRPr="006D57CC" w:rsidRDefault="00B879A0" w:rsidP="006D57C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879A0" w:rsidRPr="006D57CC" w:rsidRDefault="00B879A0" w:rsidP="006D57C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879A0" w:rsidRPr="006D57CC" w:rsidRDefault="00B879A0" w:rsidP="006D57CC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79A0" w:rsidRPr="006D57CC" w:rsidRDefault="00B879A0" w:rsidP="006D57CC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79A0" w:rsidRPr="006D57CC" w:rsidRDefault="00B879A0" w:rsidP="006D57CC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79A0" w:rsidRPr="006D57CC" w:rsidRDefault="00B879A0" w:rsidP="006D57CC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79A0" w:rsidRPr="006D57CC" w:rsidRDefault="00B879A0" w:rsidP="006D57CC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D57CC">
        <w:rPr>
          <w:rFonts w:ascii="Times New Roman" w:eastAsia="Calibri" w:hAnsi="Times New Roman" w:cs="Times New Roman"/>
          <w:sz w:val="28"/>
          <w:szCs w:val="28"/>
        </w:rPr>
        <w:t xml:space="preserve">                </w:t>
      </w:r>
      <w:r w:rsidR="006D57CC">
        <w:rPr>
          <w:rFonts w:ascii="Times New Roman" w:eastAsia="Calibri" w:hAnsi="Times New Roman" w:cs="Times New Roman"/>
          <w:sz w:val="28"/>
          <w:szCs w:val="28"/>
        </w:rPr>
        <w:t xml:space="preserve">                Работу выполнили: ученики</w:t>
      </w:r>
      <w:r w:rsidRPr="006D57CC">
        <w:rPr>
          <w:rFonts w:ascii="Times New Roman" w:eastAsia="Calibri" w:hAnsi="Times New Roman" w:cs="Times New Roman"/>
          <w:sz w:val="28"/>
          <w:szCs w:val="28"/>
        </w:rPr>
        <w:t xml:space="preserve"> 8 </w:t>
      </w:r>
      <w:proofErr w:type="spellStart"/>
      <w:r w:rsidRPr="006D57CC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6D57CC">
        <w:rPr>
          <w:rFonts w:ascii="Times New Roman" w:eastAsia="Calibri" w:hAnsi="Times New Roman" w:cs="Times New Roman"/>
          <w:sz w:val="28"/>
          <w:szCs w:val="28"/>
        </w:rPr>
        <w:t>.</w:t>
      </w:r>
      <w:r w:rsidR="006D57CC">
        <w:rPr>
          <w:rFonts w:ascii="Times New Roman" w:eastAsia="Calibri" w:hAnsi="Times New Roman" w:cs="Times New Roman"/>
          <w:sz w:val="28"/>
          <w:szCs w:val="28"/>
        </w:rPr>
        <w:t xml:space="preserve"> Фролова Эвелина,</w:t>
      </w:r>
      <w:r w:rsidR="004A40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D57CC">
        <w:rPr>
          <w:rFonts w:ascii="Times New Roman" w:eastAsia="Calibri" w:hAnsi="Times New Roman" w:cs="Times New Roman"/>
          <w:sz w:val="28"/>
          <w:szCs w:val="28"/>
        </w:rPr>
        <w:t>Стороженко Алиса, Кондратьев Данила</w:t>
      </w:r>
    </w:p>
    <w:p w:rsidR="00B879A0" w:rsidRPr="006D57CC" w:rsidRDefault="00B879A0" w:rsidP="006D57CC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879A0" w:rsidRPr="006D57CC" w:rsidRDefault="00B879A0" w:rsidP="006D57CC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D57CC">
        <w:rPr>
          <w:rFonts w:ascii="Times New Roman" w:eastAsia="Calibri" w:hAnsi="Times New Roman" w:cs="Times New Roman"/>
          <w:sz w:val="28"/>
          <w:szCs w:val="28"/>
        </w:rPr>
        <w:t xml:space="preserve">Руководитель: </w:t>
      </w:r>
      <w:proofErr w:type="spellStart"/>
      <w:r w:rsidRPr="006D57CC">
        <w:rPr>
          <w:rFonts w:ascii="Times New Roman" w:eastAsia="Calibri" w:hAnsi="Times New Roman" w:cs="Times New Roman"/>
          <w:sz w:val="28"/>
          <w:szCs w:val="28"/>
        </w:rPr>
        <w:t>Толилова</w:t>
      </w:r>
      <w:proofErr w:type="spellEnd"/>
      <w:r w:rsidRPr="006D57CC">
        <w:rPr>
          <w:rFonts w:ascii="Times New Roman" w:eastAsia="Calibri" w:hAnsi="Times New Roman" w:cs="Times New Roman"/>
          <w:sz w:val="28"/>
          <w:szCs w:val="28"/>
        </w:rPr>
        <w:t xml:space="preserve"> Н.А., учитель биологии</w:t>
      </w:r>
    </w:p>
    <w:p w:rsidR="00B879A0" w:rsidRPr="006D57CC" w:rsidRDefault="00B879A0" w:rsidP="006D57CC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79A0" w:rsidRPr="006D57CC" w:rsidRDefault="00B879A0" w:rsidP="006D57CC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79A0" w:rsidRPr="006D57CC" w:rsidRDefault="00B879A0" w:rsidP="006D57CC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79A0" w:rsidRPr="006D57CC" w:rsidRDefault="00B879A0" w:rsidP="006D57CC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79A0" w:rsidRPr="006D57CC" w:rsidRDefault="00B879A0" w:rsidP="006D57CC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79A0" w:rsidRPr="006D57CC" w:rsidRDefault="00B879A0" w:rsidP="006D57CC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79A0" w:rsidRPr="006D57CC" w:rsidRDefault="00B879A0" w:rsidP="006D57CC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79A0" w:rsidRPr="006D57CC" w:rsidRDefault="00B879A0" w:rsidP="006D57CC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79A0" w:rsidRPr="006D57CC" w:rsidRDefault="00B879A0" w:rsidP="006D57CC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D57CC">
        <w:rPr>
          <w:rFonts w:ascii="Times New Roman" w:eastAsia="Calibri" w:hAnsi="Times New Roman" w:cs="Times New Roman"/>
          <w:sz w:val="28"/>
          <w:szCs w:val="28"/>
        </w:rPr>
        <w:t>п. Нерль 2022 г</w:t>
      </w:r>
    </w:p>
    <w:p w:rsidR="000C333F" w:rsidRDefault="000C333F" w:rsidP="006D57C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B879A0" w:rsidRPr="006D57CC" w:rsidRDefault="00B879A0" w:rsidP="006D57C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r w:rsidRPr="006D57CC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lastRenderedPageBreak/>
        <w:t>Оглавление</w:t>
      </w:r>
    </w:p>
    <w:p w:rsidR="002E1A9C" w:rsidRPr="00D50EC5" w:rsidRDefault="002E1A9C" w:rsidP="006D57CC">
      <w:pPr>
        <w:spacing w:line="240" w:lineRule="auto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D50EC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Введение</w:t>
      </w:r>
      <w:r w:rsidR="00D50EC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……………………………………………………………...</w:t>
      </w:r>
      <w:r w:rsidR="00E17261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3</w:t>
      </w:r>
    </w:p>
    <w:p w:rsidR="00426C1A" w:rsidRPr="00D50EC5" w:rsidRDefault="00426C1A" w:rsidP="00426C1A">
      <w:pPr>
        <w:spacing w:line="240" w:lineRule="auto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D50EC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Глава 1.Теоретическая часть</w:t>
      </w:r>
    </w:p>
    <w:p w:rsidR="00D50EC5" w:rsidRDefault="00426C1A" w:rsidP="00426C1A">
      <w:pPr>
        <w:spacing w:line="240" w:lineRule="auto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D50EC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1.1.</w:t>
      </w:r>
      <w:r w:rsidRPr="00D50EC5">
        <w:t xml:space="preserve"> </w:t>
      </w:r>
      <w:r w:rsidRPr="00D50EC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Краткая физико-географическая характеристика</w:t>
      </w:r>
      <w:r w:rsidR="00D50EC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……………..</w:t>
      </w:r>
      <w:r w:rsidR="00E17261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5</w:t>
      </w:r>
    </w:p>
    <w:p w:rsidR="00426C1A" w:rsidRDefault="00426C1A" w:rsidP="00426C1A">
      <w:pPr>
        <w:spacing w:line="240" w:lineRule="auto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D50EC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 района исследования</w:t>
      </w:r>
    </w:p>
    <w:p w:rsidR="00426C1A" w:rsidRPr="00D50EC5" w:rsidRDefault="00426C1A" w:rsidP="00426C1A">
      <w:pPr>
        <w:spacing w:line="240" w:lineRule="auto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D50EC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1.2.</w:t>
      </w:r>
      <w:r w:rsidRPr="00D50EC5">
        <w:t xml:space="preserve"> </w:t>
      </w:r>
      <w:r w:rsidRPr="00D50EC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Общие сведения </w:t>
      </w:r>
      <w:proofErr w:type="spellStart"/>
      <w:r w:rsidRPr="00D50EC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пгт</w:t>
      </w:r>
      <w:proofErr w:type="spellEnd"/>
      <w:r w:rsidRPr="00D50EC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. Нерль</w:t>
      </w:r>
      <w:r w:rsidR="00D50EC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……………………………………..</w:t>
      </w:r>
      <w:r w:rsidR="00E17261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5</w:t>
      </w:r>
    </w:p>
    <w:p w:rsidR="00426C1A" w:rsidRPr="00D50EC5" w:rsidRDefault="00426C1A" w:rsidP="00426C1A">
      <w:pP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D50EC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1.3.</w:t>
      </w:r>
      <w:r w:rsidRPr="00D50EC5">
        <w:t xml:space="preserve"> </w:t>
      </w:r>
      <w:r w:rsidRPr="00D50EC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Биологические особенности сосны обыкновенной</w:t>
      </w:r>
      <w:r w:rsidR="00D50EC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…………….</w:t>
      </w:r>
      <w:r w:rsidR="00E17261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6</w:t>
      </w:r>
    </w:p>
    <w:p w:rsidR="00426C1A" w:rsidRDefault="00426C1A" w:rsidP="006D57CC">
      <w:pPr>
        <w:spacing w:line="240" w:lineRule="auto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D50EC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Глава 2. Практическая часть</w:t>
      </w:r>
    </w:p>
    <w:p w:rsidR="00D50EC5" w:rsidRDefault="00D50EC5" w:rsidP="006D57C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2.1.</w:t>
      </w:r>
      <w:r w:rsidRPr="00D50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площадки</w:t>
      </w:r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отбор деревьев для проведения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измерений..</w:t>
      </w:r>
      <w:r w:rsidR="004A403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17261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:rsidR="00D50EC5" w:rsidRDefault="00D50EC5" w:rsidP="006D57C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2.2.</w:t>
      </w:r>
      <w:r w:rsidRPr="00D50EC5">
        <w:t xml:space="preserve"> </w:t>
      </w:r>
      <w:r w:rsidRPr="00D50EC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исследования ОЖС деревьев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………………………...</w:t>
      </w:r>
      <w:r w:rsidR="00E17261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</w:p>
    <w:p w:rsidR="002E1A9C" w:rsidRPr="00D50EC5" w:rsidRDefault="002E1A9C" w:rsidP="006D57CC">
      <w:pPr>
        <w:spacing w:line="240" w:lineRule="auto"/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</w:pPr>
      <w:r w:rsidRPr="00D50EC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Заключение</w:t>
      </w:r>
      <w:r w:rsidR="008E1C59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………………………………………………………………</w:t>
      </w:r>
      <w:r w:rsidR="004A4033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11</w:t>
      </w:r>
    </w:p>
    <w:p w:rsidR="002E1A9C" w:rsidRPr="006D57CC" w:rsidRDefault="002E1A9C" w:rsidP="006D57CC">
      <w:pPr>
        <w:spacing w:line="240" w:lineRule="auto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r w:rsidRPr="00D50EC5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Литература</w:t>
      </w:r>
      <w:r w:rsidR="008E1C59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…………………………………………………………</w:t>
      </w:r>
      <w:proofErr w:type="gramStart"/>
      <w:r w:rsidR="008E1C59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…….</w:t>
      </w:r>
      <w:proofErr w:type="gramEnd"/>
      <w:r w:rsidR="000C333F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12</w:t>
      </w:r>
    </w:p>
    <w:p w:rsidR="00B879A0" w:rsidRPr="006D57CC" w:rsidRDefault="00B879A0" w:rsidP="006D57CC">
      <w:pPr>
        <w:spacing w:line="240" w:lineRule="auto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B879A0" w:rsidRPr="006D57CC" w:rsidRDefault="00B879A0" w:rsidP="006D57C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B879A0" w:rsidRPr="006D57CC" w:rsidRDefault="00B879A0" w:rsidP="006D57C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B879A0" w:rsidRPr="006D57CC" w:rsidRDefault="00B879A0" w:rsidP="006D57C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B879A0" w:rsidRPr="006D57CC" w:rsidRDefault="00B879A0" w:rsidP="006D57C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B879A0" w:rsidRPr="006D57CC" w:rsidRDefault="00B879A0" w:rsidP="006D57C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B879A0" w:rsidRPr="006D57CC" w:rsidRDefault="00B879A0" w:rsidP="006D57C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B879A0" w:rsidRPr="006D57CC" w:rsidRDefault="00B879A0" w:rsidP="006D57C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B879A0" w:rsidRPr="006D57CC" w:rsidRDefault="00B879A0" w:rsidP="006D57C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B879A0" w:rsidRPr="006D57CC" w:rsidRDefault="00B879A0" w:rsidP="006D57C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B879A0" w:rsidRPr="006D57CC" w:rsidRDefault="00B879A0" w:rsidP="006D57C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B879A0" w:rsidRPr="006D57CC" w:rsidRDefault="00B879A0" w:rsidP="006D57C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B879A0" w:rsidRPr="006D57CC" w:rsidRDefault="00B879A0" w:rsidP="006D57C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E17261" w:rsidRDefault="00E17261" w:rsidP="006D57C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5A320B" w:rsidRDefault="005A320B" w:rsidP="006D57C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B879A0" w:rsidRPr="006D57CC" w:rsidRDefault="00B879A0" w:rsidP="006D57C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r w:rsidRPr="006D57CC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lastRenderedPageBreak/>
        <w:t>Введение</w:t>
      </w:r>
    </w:p>
    <w:p w:rsidR="006D57CC" w:rsidRDefault="00B879A0" w:rsidP="006D5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7C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ab/>
      </w:r>
      <w:r w:rsidRPr="006D57CC">
        <w:rPr>
          <w:rFonts w:ascii="Times New Roman" w:eastAsia="Times New Roman" w:hAnsi="Times New Roman" w:cs="Times New Roman"/>
          <w:sz w:val="28"/>
          <w:szCs w:val="28"/>
        </w:rPr>
        <w:t xml:space="preserve"> Роль атмосферы в природных процессах огромна. Наличие вокруг земного шара атмосферы определяет общий тепловой режим поверхности нашей планеты, защищает ее от вредных космического и ультрафиолетового излучений. Циркуляция атмосферы оказывает влияние на местные климатические условия, а через них — на режим рек, почвенно-растительный покров и на процессы </w:t>
      </w:r>
      <w:proofErr w:type="spellStart"/>
      <w:r w:rsidRPr="006D57CC">
        <w:rPr>
          <w:rFonts w:ascii="Times New Roman" w:eastAsia="Times New Roman" w:hAnsi="Times New Roman" w:cs="Times New Roman"/>
          <w:sz w:val="28"/>
          <w:szCs w:val="28"/>
        </w:rPr>
        <w:t>рельефообразования</w:t>
      </w:r>
      <w:proofErr w:type="spellEnd"/>
      <w:r w:rsidRPr="006D57C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879A0" w:rsidRPr="006D57CC" w:rsidRDefault="006D57CC" w:rsidP="006D5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B879A0" w:rsidRPr="006D57CC">
        <w:rPr>
          <w:rFonts w:ascii="Times New Roman" w:eastAsia="Times New Roman" w:hAnsi="Times New Roman" w:cs="Times New Roman"/>
          <w:sz w:val="28"/>
          <w:szCs w:val="28"/>
        </w:rPr>
        <w:t>Чистый воздух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79A0" w:rsidRPr="006D57CC">
        <w:rPr>
          <w:rFonts w:ascii="Times New Roman" w:eastAsia="Times New Roman" w:hAnsi="Times New Roman" w:cs="Times New Roman"/>
          <w:sz w:val="28"/>
          <w:szCs w:val="28"/>
        </w:rPr>
        <w:t>необходим для жизни человека, растений и животных. Атмосферные загрязнения оказывают отрицательное влияние на живые организмы, что приводит к сокращению</w:t>
      </w:r>
      <w:r w:rsidR="005A32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79A0" w:rsidRPr="006D57CC">
        <w:rPr>
          <w:rFonts w:ascii="Times New Roman" w:eastAsia="Times New Roman" w:hAnsi="Times New Roman" w:cs="Times New Roman"/>
          <w:sz w:val="28"/>
          <w:szCs w:val="28"/>
        </w:rPr>
        <w:t xml:space="preserve">численности, видового разнообразия животных и растений, заболеваемости человека.    Источников антропогенного характера, вызывающих загрязнение атмосферы, а также серьезные нарушения экологического равновесия в биосфере множество. Однако самыми значительными из них являются два: транспорт и индустрия. </w:t>
      </w:r>
    </w:p>
    <w:p w:rsidR="00513164" w:rsidRDefault="00B879A0" w:rsidP="006D5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7CC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6D57CC">
        <w:rPr>
          <w:rFonts w:ascii="Times New Roman" w:eastAsia="Times New Roman" w:hAnsi="Times New Roman" w:cs="Times New Roman"/>
          <w:sz w:val="28"/>
          <w:szCs w:val="28"/>
        </w:rPr>
        <w:tab/>
        <w:t xml:space="preserve">Оценку состояния воздушной среды можно проводить  с использованием биоиндикационных, физических и химических методов исследования,  чистоту воздуха можно определить по химическому анализу снегового покрова, кислотности дождевых осадков, запыленности воздуха и автотранспортной нагрузке. Считается, что для условий лесной полосы России наиболее чувствительны к загрязнению воздуха сосновые леса. Это обусловливает выбор </w:t>
      </w:r>
      <w:proofErr w:type="gramStart"/>
      <w:r w:rsidRPr="006D57CC">
        <w:rPr>
          <w:rFonts w:ascii="Times New Roman" w:eastAsia="Times New Roman" w:hAnsi="Times New Roman" w:cs="Times New Roman"/>
          <w:sz w:val="28"/>
          <w:szCs w:val="28"/>
        </w:rPr>
        <w:t xml:space="preserve">сосны </w:t>
      </w:r>
      <w:r w:rsidR="00055190">
        <w:rPr>
          <w:rFonts w:ascii="Times New Roman" w:eastAsia="Times New Roman" w:hAnsi="Times New Roman" w:cs="Times New Roman"/>
          <w:sz w:val="28"/>
          <w:szCs w:val="28"/>
        </w:rPr>
        <w:t xml:space="preserve"> обыкновенной</w:t>
      </w:r>
      <w:proofErr w:type="gramEnd"/>
      <w:r w:rsidR="00055190" w:rsidRPr="006D57CC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="00055190" w:rsidRPr="006D57CC">
        <w:rPr>
          <w:rFonts w:ascii="Times New Roman" w:eastAsia="Times New Roman" w:hAnsi="Times New Roman" w:cs="Times New Roman"/>
          <w:sz w:val="28"/>
          <w:szCs w:val="28"/>
        </w:rPr>
        <w:t>Pinussylvestris</w:t>
      </w:r>
      <w:proofErr w:type="spellEnd"/>
      <w:r w:rsidR="00055190" w:rsidRPr="006D57CC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r w:rsidRPr="006D57CC">
        <w:rPr>
          <w:rFonts w:ascii="Times New Roman" w:eastAsia="Times New Roman" w:hAnsi="Times New Roman" w:cs="Times New Roman"/>
          <w:sz w:val="28"/>
          <w:szCs w:val="28"/>
        </w:rPr>
        <w:t xml:space="preserve">как важнейшего индикатора антропогенного влияния, принимаемого в настоящее время за «эталон </w:t>
      </w:r>
      <w:proofErr w:type="spellStart"/>
      <w:r w:rsidRPr="006D57CC">
        <w:rPr>
          <w:rFonts w:ascii="Times New Roman" w:eastAsia="Times New Roman" w:hAnsi="Times New Roman" w:cs="Times New Roman"/>
          <w:sz w:val="28"/>
          <w:szCs w:val="28"/>
        </w:rPr>
        <w:t>биодиагностики</w:t>
      </w:r>
      <w:proofErr w:type="spellEnd"/>
      <w:r w:rsidRPr="006D57CC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  <w:r w:rsidR="0005519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55190" w:rsidRPr="006D57CC">
        <w:rPr>
          <w:rFonts w:ascii="Times New Roman" w:eastAsia="Times New Roman" w:hAnsi="Times New Roman" w:cs="Times New Roman"/>
          <w:sz w:val="28"/>
          <w:szCs w:val="28"/>
        </w:rPr>
        <w:t>на – одна из самых чувствительных древесных пород к длительному загрязнению воздуха и самая распространенная в нашей местности.</w:t>
      </w:r>
    </w:p>
    <w:p w:rsidR="00B879A0" w:rsidRPr="006D57CC" w:rsidRDefault="00513164" w:rsidP="006D5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B879A0" w:rsidRPr="006D57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879A0" w:rsidRPr="006D57CC" w:rsidRDefault="00B879A0" w:rsidP="006D57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D5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проблемы</w:t>
      </w:r>
    </w:p>
    <w:p w:rsidR="00B879A0" w:rsidRDefault="00B879A0" w:rsidP="006D57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D57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0C333F" w:rsidRDefault="00055190" w:rsidP="006D57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0551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Сосна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обыкновенная </w:t>
      </w:r>
      <w:r w:rsidRPr="000551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очень чувствительна к ядовитым газам, которые выб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расывают трубы заводов и фабрик, о</w:t>
      </w:r>
      <w:r w:rsidRPr="000551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собенно ядовит для нее сернистый газ.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настоящее время в посёлке отсутствуют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какие либо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предприятия</w:t>
      </w:r>
      <w:r w:rsidR="00DC4B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это с одной стороны благоприятно для окружающей среды, но с другой – нет работы для людей.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C4B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Посёлок газифицирован, снабжается водой из артезианской скважины. В окрестностях </w:t>
      </w:r>
      <w:proofErr w:type="spellStart"/>
      <w:proofErr w:type="gramStart"/>
      <w:r w:rsidR="00DC4B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пгт.Нерль</w:t>
      </w:r>
      <w:proofErr w:type="spellEnd"/>
      <w:proofErr w:type="gramEnd"/>
      <w:r w:rsidR="00DC4B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много достопримечательностей как культурного, так и природного характера. Нам хотелось бы привлечь внимание общественности и администрации к проблеме оттока жителей из посёлка. </w:t>
      </w:r>
    </w:p>
    <w:p w:rsidR="00055190" w:rsidRPr="006D57CC" w:rsidRDefault="000C333F" w:rsidP="000C33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D57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 всем мире наблюдается повышенный интерес со стороны общественности к состоянию природной среды. В соответствии с Конституцией Российской Федерации и Федеральным законом Российской Федерации от 10 января 2002 г. N 7-ФЗ «Об охране окружающей среды», каждый имеет право на благоприятную окружающую среду, каждый обязан сохранять природу и окружающую среду, бережно относиться к природным богатствам, которые являются основой устойчивого развития, жизни и </w:t>
      </w:r>
      <w:r w:rsidRPr="006D57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деятельности народов, проживающих на территории Российской Федерации. Любой гражданин может осуществлять общественный контроль в области охраны окружающей среды, а предлагаемая нами методика позволяет это делать.</w:t>
      </w:r>
    </w:p>
    <w:p w:rsidR="00B879A0" w:rsidRPr="006D57CC" w:rsidRDefault="00B879A0" w:rsidP="006D57C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79A0" w:rsidRPr="006D57CC" w:rsidRDefault="00B879A0" w:rsidP="006D57CC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D57CC">
        <w:rPr>
          <w:rFonts w:ascii="Times New Roman" w:eastAsia="Times New Roman" w:hAnsi="Times New Roman" w:cs="Times New Roman"/>
          <w:b/>
          <w:sz w:val="28"/>
          <w:szCs w:val="28"/>
        </w:rPr>
        <w:t>Цель исследования</w:t>
      </w:r>
      <w:r w:rsidRPr="006D57CC">
        <w:rPr>
          <w:rFonts w:ascii="Times New Roman" w:eastAsia="Times New Roman" w:hAnsi="Times New Roman" w:cs="Times New Roman"/>
          <w:sz w:val="28"/>
          <w:szCs w:val="28"/>
        </w:rPr>
        <w:t xml:space="preserve">: оценить чистоту воздушной среды </w:t>
      </w:r>
      <w:proofErr w:type="spellStart"/>
      <w:r w:rsidRPr="006D57CC">
        <w:rPr>
          <w:rFonts w:ascii="Times New Roman" w:eastAsia="Times New Roman" w:hAnsi="Times New Roman" w:cs="Times New Roman"/>
          <w:sz w:val="28"/>
          <w:szCs w:val="28"/>
        </w:rPr>
        <w:t>пгт</w:t>
      </w:r>
      <w:proofErr w:type="spellEnd"/>
      <w:r w:rsidRPr="006D57CC">
        <w:rPr>
          <w:rFonts w:ascii="Times New Roman" w:eastAsia="Times New Roman" w:hAnsi="Times New Roman" w:cs="Times New Roman"/>
          <w:sz w:val="28"/>
          <w:szCs w:val="28"/>
        </w:rPr>
        <w:t>. Нерль по состоянию сосны обыкновенной (</w:t>
      </w:r>
      <w:proofErr w:type="spellStart"/>
      <w:r w:rsidRPr="006D57CC">
        <w:rPr>
          <w:rFonts w:ascii="Times New Roman" w:eastAsia="Times New Roman" w:hAnsi="Times New Roman" w:cs="Times New Roman"/>
          <w:sz w:val="28"/>
          <w:szCs w:val="28"/>
        </w:rPr>
        <w:t>Pinussilvestris</w:t>
      </w:r>
      <w:proofErr w:type="spellEnd"/>
      <w:r w:rsidRPr="006D57CC">
        <w:rPr>
          <w:rFonts w:ascii="Times New Roman" w:eastAsia="Times New Roman" w:hAnsi="Times New Roman" w:cs="Times New Roman"/>
          <w:sz w:val="28"/>
          <w:szCs w:val="28"/>
        </w:rPr>
        <w:t xml:space="preserve"> L.).</w:t>
      </w:r>
      <w:r w:rsidRPr="006D57C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B879A0" w:rsidRPr="006D57CC" w:rsidRDefault="00B879A0" w:rsidP="006D5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9A0" w:rsidRPr="006D57CC" w:rsidRDefault="00B879A0" w:rsidP="006D57CC">
      <w:pPr>
        <w:spacing w:after="0" w:line="240" w:lineRule="auto"/>
        <w:jc w:val="both"/>
        <w:rPr>
          <w:b/>
          <w:sz w:val="28"/>
          <w:szCs w:val="28"/>
        </w:rPr>
      </w:pPr>
      <w:r w:rsidRPr="006D57CC">
        <w:rPr>
          <w:rFonts w:ascii="Times New Roman" w:eastAsia="Times New Roman" w:hAnsi="Times New Roman" w:cs="Times New Roman"/>
          <w:b/>
          <w:sz w:val="28"/>
          <w:szCs w:val="28"/>
        </w:rPr>
        <w:t>Задачи исследования:</w:t>
      </w:r>
      <w:r w:rsidRPr="006D57CC">
        <w:rPr>
          <w:b/>
          <w:sz w:val="28"/>
          <w:szCs w:val="28"/>
        </w:rPr>
        <w:t xml:space="preserve"> </w:t>
      </w:r>
    </w:p>
    <w:p w:rsidR="008E1C59" w:rsidRDefault="00B879A0" w:rsidP="006D5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7CC">
        <w:rPr>
          <w:rFonts w:ascii="Times New Roman" w:eastAsia="Times New Roman" w:hAnsi="Times New Roman" w:cs="Times New Roman"/>
          <w:sz w:val="28"/>
          <w:szCs w:val="28"/>
        </w:rPr>
        <w:t>1.</w:t>
      </w:r>
      <w:r w:rsidR="00CF4710" w:rsidRPr="00CF47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4710" w:rsidRPr="006D57CC">
        <w:rPr>
          <w:rFonts w:ascii="Times New Roman" w:eastAsia="Times New Roman" w:hAnsi="Times New Roman" w:cs="Times New Roman"/>
          <w:sz w:val="28"/>
          <w:szCs w:val="28"/>
        </w:rPr>
        <w:t xml:space="preserve">При помощи общедоступных объективных методов провести оценку жизненного состояния сосновых лесов: визуальная оценка жизненного состояния деревьев (степень дефолиация кроны, пожелтение хвои и </w:t>
      </w:r>
      <w:proofErr w:type="spellStart"/>
      <w:r w:rsidR="00CF4710" w:rsidRPr="006D57CC">
        <w:rPr>
          <w:rFonts w:ascii="Times New Roman" w:eastAsia="Times New Roman" w:hAnsi="Times New Roman" w:cs="Times New Roman"/>
          <w:sz w:val="28"/>
          <w:szCs w:val="28"/>
        </w:rPr>
        <w:t>др</w:t>
      </w:r>
      <w:proofErr w:type="spellEnd"/>
      <w:r w:rsidR="00CF4710" w:rsidRPr="006D57CC">
        <w:rPr>
          <w:rFonts w:ascii="Times New Roman" w:eastAsia="Times New Roman" w:hAnsi="Times New Roman" w:cs="Times New Roman"/>
          <w:sz w:val="28"/>
          <w:szCs w:val="28"/>
        </w:rPr>
        <w:t>).</w:t>
      </w:r>
      <w:r w:rsidRPr="006D57CC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879A0" w:rsidRPr="006D57CC" w:rsidRDefault="00B879A0" w:rsidP="006D5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7CC">
        <w:rPr>
          <w:rFonts w:ascii="Times New Roman" w:eastAsia="Times New Roman" w:hAnsi="Times New Roman" w:cs="Times New Roman"/>
          <w:sz w:val="28"/>
          <w:szCs w:val="28"/>
        </w:rPr>
        <w:t xml:space="preserve"> 2.</w:t>
      </w:r>
      <w:r w:rsidR="00CF4710" w:rsidRPr="00CF47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471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F4710" w:rsidRPr="006D57CC">
        <w:rPr>
          <w:rFonts w:ascii="Times New Roman" w:eastAsia="Times New Roman" w:hAnsi="Times New Roman" w:cs="Times New Roman"/>
          <w:sz w:val="28"/>
          <w:szCs w:val="28"/>
        </w:rPr>
        <w:t>бобщить полученные данные и сделать вывод состояния воздуха</w:t>
      </w:r>
      <w:r w:rsidR="00CF47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CF4710">
        <w:rPr>
          <w:rFonts w:ascii="Times New Roman" w:eastAsia="Times New Roman" w:hAnsi="Times New Roman" w:cs="Times New Roman"/>
          <w:sz w:val="28"/>
          <w:szCs w:val="28"/>
        </w:rPr>
        <w:t>пгт.Нерль</w:t>
      </w:r>
      <w:proofErr w:type="spellEnd"/>
      <w:proofErr w:type="gramEnd"/>
      <w:r w:rsidR="00CF471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D57CC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879A0" w:rsidRPr="006D57CC" w:rsidRDefault="00B879A0" w:rsidP="006D5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79A0" w:rsidRPr="006D57CC" w:rsidRDefault="00B879A0" w:rsidP="006D5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7CC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6D57CC">
        <w:rPr>
          <w:rFonts w:ascii="Times New Roman" w:eastAsia="Times New Roman" w:hAnsi="Times New Roman" w:cs="Times New Roman"/>
          <w:b/>
          <w:sz w:val="28"/>
          <w:szCs w:val="28"/>
        </w:rPr>
        <w:t>ипотеза</w:t>
      </w:r>
      <w:r w:rsidRPr="006D57CC">
        <w:rPr>
          <w:rFonts w:ascii="Times New Roman" w:eastAsia="Times New Roman" w:hAnsi="Times New Roman" w:cs="Times New Roman"/>
          <w:sz w:val="28"/>
          <w:szCs w:val="28"/>
        </w:rPr>
        <w:t>: если в черте посёлка нет крупных источников загрязнения, то воздушная среда является чистой.</w:t>
      </w:r>
    </w:p>
    <w:p w:rsidR="00B879A0" w:rsidRPr="006D57CC" w:rsidRDefault="00B879A0" w:rsidP="006D57C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79A0" w:rsidRPr="006D57CC" w:rsidRDefault="00CF4710" w:rsidP="006D57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879A0" w:rsidRPr="006D5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 исследования: </w:t>
      </w:r>
      <w:r w:rsidR="00B879A0"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воздушная среда </w:t>
      </w:r>
      <w:proofErr w:type="spellStart"/>
      <w:r w:rsidR="00B879A0"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>пгт</w:t>
      </w:r>
      <w:proofErr w:type="spellEnd"/>
      <w:r w:rsidR="00B879A0"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Нерль</w:t>
      </w:r>
    </w:p>
    <w:p w:rsidR="00CF4710" w:rsidRDefault="00B879A0" w:rsidP="00CF471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5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 исследования: </w:t>
      </w:r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сосна обыкновенная как индикатор чистоты воздуха.</w:t>
      </w:r>
      <w:r w:rsidRPr="006D57C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F4710" w:rsidRDefault="00CF4710" w:rsidP="00CF47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F4710" w:rsidRPr="006D57CC" w:rsidRDefault="00CF4710" w:rsidP="00CF471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D5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Методика работы:</w:t>
      </w:r>
      <w:r w:rsidRPr="006D57CC">
        <w:rPr>
          <w:sz w:val="28"/>
          <w:szCs w:val="28"/>
        </w:rPr>
        <w:t xml:space="preserve"> </w:t>
      </w:r>
      <w:r w:rsidRPr="006D57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Нами была использована  «Методика оценки жизненного состояния леса по сосне». </w:t>
      </w:r>
      <w:proofErr w:type="spellStart"/>
      <w:r w:rsidRPr="006D57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Ю.А.Буйволов</w:t>
      </w:r>
      <w:proofErr w:type="spellEnd"/>
      <w:r w:rsidRPr="006D57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6D57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М.В.Кравченко</w:t>
      </w:r>
      <w:proofErr w:type="spellEnd"/>
      <w:r w:rsidRPr="006D57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6D57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А.С.Боголюбов</w:t>
      </w:r>
      <w:proofErr w:type="spellEnd"/>
      <w:r w:rsidRPr="006D57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М. «Экосистема» 1998 год.</w:t>
      </w:r>
    </w:p>
    <w:p w:rsidR="00B879A0" w:rsidRPr="006D57CC" w:rsidRDefault="00B879A0" w:rsidP="006D57CC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879A0" w:rsidRPr="006D57CC" w:rsidRDefault="00B879A0" w:rsidP="006D57CC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D57CC">
        <w:rPr>
          <w:rFonts w:ascii="Times New Roman" w:eastAsia="Calibri" w:hAnsi="Times New Roman" w:cs="Times New Roman"/>
          <w:b/>
          <w:sz w:val="28"/>
          <w:szCs w:val="28"/>
        </w:rPr>
        <w:t>Материал и оборудование</w:t>
      </w:r>
      <w:r w:rsidRPr="006D57CC">
        <w:rPr>
          <w:rFonts w:ascii="Times New Roman" w:eastAsia="Calibri" w:hAnsi="Times New Roman" w:cs="Times New Roman"/>
          <w:sz w:val="28"/>
          <w:szCs w:val="28"/>
        </w:rPr>
        <w:t>: компас, рулетка (по одному на группу), бинокли, бланки описаний – по одному на 2-3 учащихся</w:t>
      </w:r>
      <w:r w:rsidRPr="006D57C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CF4710" w:rsidRDefault="00B879A0" w:rsidP="006D57CC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57CC">
        <w:rPr>
          <w:rFonts w:ascii="Times New Roman" w:eastAsia="Calibri" w:hAnsi="Times New Roman" w:cs="Times New Roman"/>
          <w:b/>
          <w:sz w:val="28"/>
          <w:szCs w:val="28"/>
        </w:rPr>
        <w:t>Практическая значимость проекта:</w:t>
      </w:r>
      <w:r w:rsidRPr="006D57C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F4710" w:rsidRPr="006D57CC" w:rsidRDefault="00CF4710" w:rsidP="006D57CC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B879A0" w:rsidRPr="006D57CC">
        <w:rPr>
          <w:rFonts w:ascii="Times New Roman" w:eastAsia="Calibri" w:hAnsi="Times New Roman" w:cs="Times New Roman"/>
          <w:sz w:val="28"/>
          <w:szCs w:val="28"/>
        </w:rPr>
        <w:t>Теоретический и практический материал, содержащийся в данной работе, может быть использован на уроках биологии</w:t>
      </w:r>
      <w:r w:rsidR="005A320B">
        <w:rPr>
          <w:rFonts w:ascii="Times New Roman" w:eastAsia="Calibri" w:hAnsi="Times New Roman" w:cs="Times New Roman"/>
          <w:sz w:val="28"/>
          <w:szCs w:val="28"/>
        </w:rPr>
        <w:t xml:space="preserve"> и экологии. </w:t>
      </w:r>
    </w:p>
    <w:p w:rsidR="00055190" w:rsidRDefault="00055190" w:rsidP="00426C1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055190" w:rsidRDefault="00055190" w:rsidP="00426C1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055190" w:rsidRDefault="00055190" w:rsidP="00426C1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055190" w:rsidRDefault="00055190" w:rsidP="00426C1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055190" w:rsidRDefault="00055190" w:rsidP="00426C1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B1535A" w:rsidRDefault="00B1535A" w:rsidP="00426C1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</w:p>
    <w:p w:rsidR="00426C1A" w:rsidRDefault="00426C1A" w:rsidP="00426C1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lastRenderedPageBreak/>
        <w:t xml:space="preserve">Глава </w:t>
      </w:r>
      <w:proofErr w:type="gramStart"/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1.</w:t>
      </w:r>
      <w:r w:rsidRPr="00426C1A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Теоретическая</w:t>
      </w:r>
      <w:proofErr w:type="gramEnd"/>
      <w:r w:rsidRPr="00426C1A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 xml:space="preserve"> часть</w:t>
      </w:r>
    </w:p>
    <w:p w:rsidR="00B879A0" w:rsidRPr="006D57CC" w:rsidRDefault="00B879A0" w:rsidP="006D57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6D57C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Краткая физико-географическая характеристика района исследования</w:t>
      </w:r>
    </w:p>
    <w:p w:rsidR="00A82125" w:rsidRPr="006D57CC" w:rsidRDefault="00B879A0" w:rsidP="006D57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82125" w:rsidRPr="006D57CC" w:rsidRDefault="00A82125" w:rsidP="006D57CC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Климат района умеренно континентальный со сравнительно холодной зимой и умеренно жарким летом. Средняя готовая температура  + 3,1 </w:t>
      </w:r>
      <w:r w:rsidRPr="006D57C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Продолжительность вегетационного периода 150 дней.</w:t>
      </w:r>
    </w:p>
    <w:p w:rsidR="00A82125" w:rsidRPr="006D57CC" w:rsidRDefault="00A82125" w:rsidP="006D57CC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Среднее годовое количество осадков </w:t>
      </w:r>
      <w:smartTag w:uri="urn:schemas-microsoft-com:office:smarttags" w:element="metricconverter">
        <w:smartTagPr>
          <w:attr w:name="ProductID" w:val="550 мм"/>
        </w:smartTagPr>
        <w:r w:rsidRPr="006D57C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550 мм</w:t>
        </w:r>
      </w:smartTag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Мощность снежного покрова 50см. Преобладающие ветра с юго-западного направления. В целом климатические условия благоприятны для роста и развития древесных и кустарниковых пород.</w:t>
      </w:r>
    </w:p>
    <w:p w:rsidR="00A82125" w:rsidRPr="006D57CC" w:rsidRDefault="00A82125" w:rsidP="006D57CC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Сосновый лесс расположены на северо-западе от посёлка, </w:t>
      </w:r>
      <w:smartTag w:uri="urn:schemas-microsoft-com:office:smarttags" w:element="metricconverter">
        <w:smartTagPr>
          <w:attr w:name="ProductID" w:val="120 м"/>
        </w:smartTagPr>
        <w:r w:rsidRPr="006D57C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120 м</w:t>
        </w:r>
      </w:smartTag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над уровнем моря. По сравнению с окрестной местностью, лес около посёлка, находится в низине. Участок леса равнинный. Тип почвы – дерново-слабоподзолистый, по механическому составу тяжёлые суглинки.</w:t>
      </w:r>
    </w:p>
    <w:p w:rsidR="00B879A0" w:rsidRPr="006D57CC" w:rsidRDefault="00B879A0" w:rsidP="006D57CC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42B3" w:rsidRPr="006D57CC" w:rsidRDefault="009342B3" w:rsidP="006D57CC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D57C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Общие сведения </w:t>
      </w:r>
      <w:proofErr w:type="spellStart"/>
      <w:r w:rsidRPr="006D57CC">
        <w:rPr>
          <w:rFonts w:ascii="Times New Roman" w:eastAsia="Calibri" w:hAnsi="Times New Roman" w:cs="Times New Roman"/>
          <w:b/>
          <w:i/>
          <w:sz w:val="28"/>
          <w:szCs w:val="28"/>
        </w:rPr>
        <w:t>пгт</w:t>
      </w:r>
      <w:proofErr w:type="spellEnd"/>
      <w:r w:rsidR="002E1A9C" w:rsidRPr="006D57CC"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  <w:r w:rsidRPr="006D57C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Нерль</w:t>
      </w:r>
    </w:p>
    <w:p w:rsidR="009342B3" w:rsidRPr="006D57CC" w:rsidRDefault="009342B3" w:rsidP="006D57CC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57CC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6D57CC">
        <w:rPr>
          <w:rFonts w:ascii="Times New Roman" w:eastAsia="Calibri" w:hAnsi="Times New Roman" w:cs="Times New Roman"/>
          <w:sz w:val="28"/>
          <w:szCs w:val="28"/>
        </w:rPr>
        <w:t>Нерльское</w:t>
      </w:r>
      <w:proofErr w:type="spellEnd"/>
      <w:r w:rsidRPr="006D57CC">
        <w:rPr>
          <w:rFonts w:ascii="Times New Roman" w:eastAsia="Calibri" w:hAnsi="Times New Roman" w:cs="Times New Roman"/>
          <w:sz w:val="28"/>
          <w:szCs w:val="28"/>
        </w:rPr>
        <w:t xml:space="preserve"> городское поселение расположено на юго-западе Тейковского района.</w:t>
      </w:r>
      <w:r w:rsidRPr="006D57CC">
        <w:rPr>
          <w:sz w:val="28"/>
          <w:szCs w:val="28"/>
        </w:rPr>
        <w:t xml:space="preserve"> </w:t>
      </w:r>
      <w:r w:rsidR="00A82125" w:rsidRPr="006D57CC">
        <w:rPr>
          <w:rFonts w:ascii="Times New Roman" w:eastAsia="Calibri" w:hAnsi="Times New Roman" w:cs="Times New Roman"/>
          <w:sz w:val="28"/>
          <w:szCs w:val="28"/>
        </w:rPr>
        <w:t>Н</w:t>
      </w:r>
      <w:r w:rsidRPr="006D57CC">
        <w:rPr>
          <w:rFonts w:ascii="Times New Roman" w:eastAsia="Calibri" w:hAnsi="Times New Roman" w:cs="Times New Roman"/>
          <w:sz w:val="28"/>
          <w:szCs w:val="28"/>
        </w:rPr>
        <w:t xml:space="preserve">а юге - с границей Владимирской области, на юго-западе совпадает с границей </w:t>
      </w:r>
      <w:proofErr w:type="spellStart"/>
      <w:r w:rsidRPr="006D57CC">
        <w:rPr>
          <w:rFonts w:ascii="Times New Roman" w:eastAsia="Calibri" w:hAnsi="Times New Roman" w:cs="Times New Roman"/>
          <w:sz w:val="28"/>
          <w:szCs w:val="28"/>
        </w:rPr>
        <w:t>Гаврилово</w:t>
      </w:r>
      <w:proofErr w:type="spellEnd"/>
      <w:r w:rsidRPr="006D57CC">
        <w:rPr>
          <w:rFonts w:ascii="Times New Roman" w:eastAsia="Calibri" w:hAnsi="Times New Roman" w:cs="Times New Roman"/>
          <w:sz w:val="28"/>
          <w:szCs w:val="28"/>
        </w:rPr>
        <w:t>-Посадского муниципального района.</w:t>
      </w:r>
      <w:r w:rsidRPr="006D57CC">
        <w:rPr>
          <w:sz w:val="28"/>
          <w:szCs w:val="28"/>
        </w:rPr>
        <w:t xml:space="preserve"> </w:t>
      </w:r>
      <w:r w:rsidRPr="006D57CC">
        <w:rPr>
          <w:rFonts w:ascii="Times New Roman" w:eastAsia="Calibri" w:hAnsi="Times New Roman" w:cs="Times New Roman"/>
          <w:sz w:val="28"/>
          <w:szCs w:val="28"/>
        </w:rPr>
        <w:t xml:space="preserve">История возникновения поселка Нерль связана со строительством железной дороги Иваново-Вознесенск – Юрьев-Польский. </w:t>
      </w:r>
    </w:p>
    <w:p w:rsidR="00513164" w:rsidRDefault="009342B3" w:rsidP="00513164">
      <w:pPr>
        <w:spacing w:line="240" w:lineRule="auto"/>
        <w:jc w:val="both"/>
      </w:pPr>
      <w:r w:rsidRPr="006D57CC">
        <w:rPr>
          <w:rFonts w:ascii="Times New Roman" w:eastAsia="Calibri" w:hAnsi="Times New Roman" w:cs="Times New Roman"/>
          <w:sz w:val="28"/>
          <w:szCs w:val="28"/>
        </w:rPr>
        <w:tab/>
        <w:t xml:space="preserve">Крупнейший российский предприниматель Савва Морозов финансировал ее прокладку с 1896 по 1899 год. По строительному плану станция должна была находиться близ волостного села </w:t>
      </w:r>
      <w:proofErr w:type="spellStart"/>
      <w:r w:rsidRPr="006D57CC">
        <w:rPr>
          <w:rFonts w:ascii="Times New Roman" w:eastAsia="Calibri" w:hAnsi="Times New Roman" w:cs="Times New Roman"/>
          <w:sz w:val="28"/>
          <w:szCs w:val="28"/>
        </w:rPr>
        <w:t>Кибергино</w:t>
      </w:r>
      <w:proofErr w:type="spellEnd"/>
      <w:r w:rsidRPr="006D57CC">
        <w:rPr>
          <w:rFonts w:ascii="Times New Roman" w:eastAsia="Calibri" w:hAnsi="Times New Roman" w:cs="Times New Roman"/>
          <w:sz w:val="28"/>
          <w:szCs w:val="28"/>
        </w:rPr>
        <w:t>. Его жители собрали сход и выразили свой протест против того, чтобы по хорошим пахотным землям, веками кормивших их хлебами, протянули железную дорогу. Стройку перенесли в безлюдное место. Свое название станция получила по имени р. Нерль, протекающей в трех километрах от возникшего поселения.</w:t>
      </w:r>
      <w:r w:rsidR="00513164" w:rsidRPr="00513164">
        <w:t xml:space="preserve"> </w:t>
      </w:r>
    </w:p>
    <w:p w:rsidR="005444B3" w:rsidRDefault="00513164" w:rsidP="005444B3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Территория</w:t>
      </w:r>
      <w:r w:rsidRPr="005131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13164">
        <w:rPr>
          <w:rFonts w:ascii="Times New Roman" w:eastAsia="Calibri" w:hAnsi="Times New Roman" w:cs="Times New Roman"/>
          <w:sz w:val="28"/>
          <w:szCs w:val="28"/>
        </w:rPr>
        <w:t>Нерльского</w:t>
      </w:r>
      <w:proofErr w:type="spellEnd"/>
      <w:r w:rsidRPr="00513164">
        <w:rPr>
          <w:rFonts w:ascii="Times New Roman" w:eastAsia="Calibri" w:hAnsi="Times New Roman" w:cs="Times New Roman"/>
          <w:sz w:val="28"/>
          <w:szCs w:val="28"/>
        </w:rPr>
        <w:t xml:space="preserve"> городского поселения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богата</w:t>
      </w:r>
      <w:r w:rsidRPr="005131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историко-культурным</w:t>
      </w:r>
      <w:r w:rsidRPr="00513164">
        <w:rPr>
          <w:rFonts w:ascii="Times New Roman" w:hAnsi="Times New Roman" w:cs="Times New Roman"/>
          <w:sz w:val="28"/>
          <w:szCs w:val="28"/>
        </w:rPr>
        <w:t xml:space="preserve"> наследие</w:t>
      </w:r>
      <w:r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Здесь </w:t>
      </w:r>
      <w:r w:rsidRPr="00513164">
        <w:rPr>
          <w:rFonts w:ascii="Times New Roman" w:eastAsia="Calibri" w:hAnsi="Times New Roman" w:cs="Times New Roman"/>
          <w:sz w:val="28"/>
          <w:szCs w:val="28"/>
        </w:rPr>
        <w:t>расположен уникальный комплекс памятников архитектуры, археологи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и монументального искусства. </w:t>
      </w:r>
      <w:r w:rsidRPr="00513164">
        <w:rPr>
          <w:rFonts w:ascii="Times New Roman" w:eastAsia="Calibri" w:hAnsi="Times New Roman" w:cs="Times New Roman"/>
          <w:sz w:val="28"/>
          <w:szCs w:val="28"/>
        </w:rPr>
        <w:t>Памятники архитектуры представлены культовыми сооружениями, расположенными в деревнях и селах поселения. Все памятники и в особенности комплексы памятников, представляют собой великолепные образцы архитектуры прошедших веков и являются народным достоянием. Большинство из них находится в плохом состоянии, которое усугубляется с течением времени: разрушены кровли, утрачены лепные элементы. Требуется проведение мероприятий по их реставрации и восстановлению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51316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444B3" w:rsidRDefault="005444B3" w:rsidP="005444B3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5444B3">
        <w:rPr>
          <w:rFonts w:ascii="Times New Roman" w:eastAsia="Calibri" w:hAnsi="Times New Roman" w:cs="Times New Roman"/>
          <w:sz w:val="28"/>
          <w:szCs w:val="28"/>
        </w:rPr>
        <w:t xml:space="preserve">Территория поселения богата запасами торфа – </w:t>
      </w:r>
      <w:proofErr w:type="spellStart"/>
      <w:r w:rsidRPr="005444B3">
        <w:rPr>
          <w:rFonts w:ascii="Times New Roman" w:eastAsia="Calibri" w:hAnsi="Times New Roman" w:cs="Times New Roman"/>
          <w:sz w:val="28"/>
          <w:szCs w:val="28"/>
        </w:rPr>
        <w:t>Москвинское</w:t>
      </w:r>
      <w:proofErr w:type="spellEnd"/>
      <w:r w:rsidRPr="005444B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444B3">
        <w:rPr>
          <w:rFonts w:ascii="Times New Roman" w:eastAsia="Calibri" w:hAnsi="Times New Roman" w:cs="Times New Roman"/>
          <w:sz w:val="28"/>
          <w:szCs w:val="28"/>
        </w:rPr>
        <w:t>Ергуницкое</w:t>
      </w:r>
      <w:proofErr w:type="spellEnd"/>
      <w:r w:rsidRPr="005444B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444B3">
        <w:rPr>
          <w:rFonts w:ascii="Times New Roman" w:eastAsia="Calibri" w:hAnsi="Times New Roman" w:cs="Times New Roman"/>
          <w:sz w:val="28"/>
          <w:szCs w:val="28"/>
        </w:rPr>
        <w:t>Скворцовское</w:t>
      </w:r>
      <w:proofErr w:type="spellEnd"/>
      <w:r w:rsidRPr="005444B3">
        <w:rPr>
          <w:rFonts w:ascii="Times New Roman" w:eastAsia="Calibri" w:hAnsi="Times New Roman" w:cs="Times New Roman"/>
          <w:sz w:val="28"/>
          <w:szCs w:val="28"/>
        </w:rPr>
        <w:t xml:space="preserve"> месторождения, выявлены месторождения </w:t>
      </w:r>
      <w:r w:rsidRPr="005444B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строительных материалов: глины кирпичные и керамзитовые, песчано-гравийные смеси – </w:t>
      </w:r>
      <w:proofErr w:type="spellStart"/>
      <w:r w:rsidRPr="005444B3">
        <w:rPr>
          <w:rFonts w:ascii="Times New Roman" w:eastAsia="Calibri" w:hAnsi="Times New Roman" w:cs="Times New Roman"/>
          <w:sz w:val="28"/>
          <w:szCs w:val="28"/>
        </w:rPr>
        <w:t>Хмельниковское</w:t>
      </w:r>
      <w:proofErr w:type="spellEnd"/>
      <w:r w:rsidRPr="005444B3">
        <w:rPr>
          <w:rFonts w:ascii="Times New Roman" w:eastAsia="Calibri" w:hAnsi="Times New Roman" w:cs="Times New Roman"/>
          <w:sz w:val="28"/>
          <w:szCs w:val="28"/>
        </w:rPr>
        <w:t xml:space="preserve"> месторождение.</w:t>
      </w:r>
    </w:p>
    <w:p w:rsidR="005444B3" w:rsidRPr="005444B3" w:rsidRDefault="005444B3" w:rsidP="005444B3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5444B3">
        <w:rPr>
          <w:rFonts w:ascii="Times New Roman" w:eastAsia="Calibri" w:hAnsi="Times New Roman" w:cs="Times New Roman"/>
          <w:sz w:val="28"/>
          <w:szCs w:val="28"/>
        </w:rPr>
        <w:t xml:space="preserve">Видовое разнообразие животного мира </w:t>
      </w:r>
      <w:proofErr w:type="spellStart"/>
      <w:r w:rsidRPr="005444B3">
        <w:rPr>
          <w:rFonts w:ascii="Times New Roman" w:eastAsia="Calibri" w:hAnsi="Times New Roman" w:cs="Times New Roman"/>
          <w:sz w:val="28"/>
          <w:szCs w:val="28"/>
        </w:rPr>
        <w:t>Нерльского</w:t>
      </w:r>
      <w:proofErr w:type="spellEnd"/>
      <w:r w:rsidRPr="005444B3">
        <w:rPr>
          <w:rFonts w:ascii="Times New Roman" w:eastAsia="Calibri" w:hAnsi="Times New Roman" w:cs="Times New Roman"/>
          <w:sz w:val="28"/>
          <w:szCs w:val="28"/>
        </w:rPr>
        <w:t xml:space="preserve"> городского поселения характерно для Ивановской области в целом. </w:t>
      </w:r>
    </w:p>
    <w:p w:rsidR="005444B3" w:rsidRPr="005444B3" w:rsidRDefault="005444B3" w:rsidP="005444B3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5444B3">
        <w:rPr>
          <w:rFonts w:ascii="Times New Roman" w:eastAsia="Calibri" w:hAnsi="Times New Roman" w:cs="Times New Roman"/>
          <w:sz w:val="28"/>
          <w:szCs w:val="28"/>
        </w:rPr>
        <w:t xml:space="preserve">В соответствии с "Докладом о состоянии и об охране окружающей природной среды Ивановской области в 2007 г. ГУПР по Ивановской области" численность видов наземных беспозвоночных животных колеблется от 100 до 120 тыс. </w:t>
      </w:r>
    </w:p>
    <w:p w:rsidR="005444B3" w:rsidRPr="005444B3" w:rsidRDefault="005444B3" w:rsidP="005444B3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5444B3">
        <w:rPr>
          <w:rFonts w:ascii="Times New Roman" w:eastAsia="Calibri" w:hAnsi="Times New Roman" w:cs="Times New Roman"/>
          <w:sz w:val="28"/>
          <w:szCs w:val="28"/>
        </w:rPr>
        <w:t xml:space="preserve">Видовое разнообразие амфибий и рептилий незначительно и состоит из 9 видов амфибий и нескольких видов рептилий: земноводные - тритоны гребенчатый и обыкновенный, жаба обыкновенная, лягушки травяная, остромордая и озерная; пресмыкающиеся - веретеница ломкая, ящерица живородящая и прыткая, медянка обыкновенная, уж, гадюка и др. </w:t>
      </w:r>
    </w:p>
    <w:p w:rsidR="005444B3" w:rsidRPr="005444B3" w:rsidRDefault="005444B3" w:rsidP="005444B3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5444B3">
        <w:rPr>
          <w:rFonts w:ascii="Times New Roman" w:eastAsia="Calibri" w:hAnsi="Times New Roman" w:cs="Times New Roman"/>
          <w:sz w:val="28"/>
          <w:szCs w:val="28"/>
        </w:rPr>
        <w:t xml:space="preserve">Видовое разнообразие обитающих в области птиц составляет 235 видов. Наибольшее число видов входит в отряды </w:t>
      </w:r>
      <w:proofErr w:type="spellStart"/>
      <w:r w:rsidRPr="005444B3">
        <w:rPr>
          <w:rFonts w:ascii="Times New Roman" w:eastAsia="Calibri" w:hAnsi="Times New Roman" w:cs="Times New Roman"/>
          <w:sz w:val="28"/>
          <w:szCs w:val="28"/>
        </w:rPr>
        <w:t>воробьинообразных</w:t>
      </w:r>
      <w:proofErr w:type="spellEnd"/>
      <w:r w:rsidRPr="005444B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444B3">
        <w:rPr>
          <w:rFonts w:ascii="Times New Roman" w:eastAsia="Calibri" w:hAnsi="Times New Roman" w:cs="Times New Roman"/>
          <w:sz w:val="28"/>
          <w:szCs w:val="28"/>
        </w:rPr>
        <w:t>ржанкообразных</w:t>
      </w:r>
      <w:proofErr w:type="spellEnd"/>
      <w:r w:rsidRPr="005444B3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5444B3">
        <w:rPr>
          <w:rFonts w:ascii="Times New Roman" w:eastAsia="Calibri" w:hAnsi="Times New Roman" w:cs="Times New Roman"/>
          <w:sz w:val="28"/>
          <w:szCs w:val="28"/>
        </w:rPr>
        <w:t>гусеобразных</w:t>
      </w:r>
      <w:proofErr w:type="spellEnd"/>
      <w:r w:rsidRPr="005444B3">
        <w:rPr>
          <w:rFonts w:ascii="Times New Roman" w:eastAsia="Calibri" w:hAnsi="Times New Roman" w:cs="Times New Roman"/>
          <w:sz w:val="28"/>
          <w:szCs w:val="28"/>
        </w:rPr>
        <w:t xml:space="preserve">; подавляющее число видов являются гнездящимися. Орнитофауна разнообразна: утки, чайки, крачка речная, зяблик, иволга, дятлы, щегол, славки, синицы, коршун черный, ястреб и др. Много видов водоплавающих и околоводных птиц, в частности, уток, чаек озерных и сизых и крачек речных. </w:t>
      </w:r>
    </w:p>
    <w:p w:rsidR="005444B3" w:rsidRPr="005444B3" w:rsidRDefault="005444B3" w:rsidP="005444B3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5444B3">
        <w:rPr>
          <w:rFonts w:ascii="Times New Roman" w:eastAsia="Calibri" w:hAnsi="Times New Roman" w:cs="Times New Roman"/>
          <w:sz w:val="28"/>
          <w:szCs w:val="28"/>
        </w:rPr>
        <w:t xml:space="preserve">Ихтиофауна представлена следующими видами рыб: щука, окунь, карась, </w:t>
      </w:r>
      <w:proofErr w:type="spellStart"/>
      <w:r w:rsidRPr="005444B3">
        <w:rPr>
          <w:rFonts w:ascii="Times New Roman" w:eastAsia="Calibri" w:hAnsi="Times New Roman" w:cs="Times New Roman"/>
          <w:sz w:val="28"/>
          <w:szCs w:val="28"/>
        </w:rPr>
        <w:t>верховка</w:t>
      </w:r>
      <w:proofErr w:type="spellEnd"/>
      <w:r w:rsidRPr="005444B3">
        <w:rPr>
          <w:rFonts w:ascii="Times New Roman" w:eastAsia="Calibri" w:hAnsi="Times New Roman" w:cs="Times New Roman"/>
          <w:sz w:val="28"/>
          <w:szCs w:val="28"/>
        </w:rPr>
        <w:t xml:space="preserve">, ерш и плотва, встречаются язь, голавль и др. </w:t>
      </w:r>
    </w:p>
    <w:p w:rsidR="005444B3" w:rsidRPr="00513164" w:rsidRDefault="005444B3" w:rsidP="005444B3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5444B3">
        <w:rPr>
          <w:rFonts w:ascii="Times New Roman" w:eastAsia="Calibri" w:hAnsi="Times New Roman" w:cs="Times New Roman"/>
          <w:sz w:val="28"/>
          <w:szCs w:val="28"/>
        </w:rPr>
        <w:t>Фауна млекопитающих представлена различными видами животных, характерными для всей области в целом. В лесах водятся белки, зайцы, кабаны, лисы, лоси. Из насекомоядных встречается еж, крот и землеройки. Из мелких грызунов на территории района обитают полевки и лесная мышь.</w:t>
      </w:r>
    </w:p>
    <w:p w:rsidR="00A82125" w:rsidRPr="006D57CC" w:rsidRDefault="00A82125" w:rsidP="006D57C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D57CC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Биологические особенности сосны обыкновенной</w:t>
      </w:r>
    </w:p>
    <w:p w:rsidR="00A82125" w:rsidRPr="006D57CC" w:rsidRDefault="00A82125" w:rsidP="006D57C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E1A9C" w:rsidRPr="006D57CC" w:rsidRDefault="00A82125" w:rsidP="006D57CC">
      <w:p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  <w:r w:rsidRPr="006D57CC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Сосна</w:t>
      </w:r>
      <w:r w:rsidRPr="006D57CC">
        <w:rPr>
          <w:rFonts w:ascii="Times New Roman" w:eastAsia="Times New Roman" w:hAnsi="Times New Roman" w:cs="Times New Roman"/>
          <w:sz w:val="28"/>
          <w:szCs w:val="28"/>
        </w:rPr>
        <w:t> (лат. </w:t>
      </w:r>
      <w:r w:rsidRPr="006D57CC">
        <w:rPr>
          <w:rFonts w:ascii="Times New Roman" w:eastAsia="Times New Roman" w:hAnsi="Times New Roman" w:cs="Times New Roman"/>
          <w:i/>
          <w:iCs/>
          <w:sz w:val="28"/>
          <w:szCs w:val="28"/>
          <w:lang w:val="la-Latn"/>
        </w:rPr>
        <w:t>Pínus</w:t>
      </w:r>
      <w:r w:rsidR="002E1A9C" w:rsidRPr="006D57CC">
        <w:rPr>
          <w:rFonts w:ascii="Times New Roman" w:eastAsia="Times New Roman" w:hAnsi="Times New Roman" w:cs="Times New Roman"/>
          <w:sz w:val="28"/>
          <w:szCs w:val="28"/>
        </w:rPr>
        <w:t>) - типовой род хвойных деревьев семейства Сосновые (</w:t>
      </w:r>
      <w:r w:rsidR="002E1A9C" w:rsidRPr="006D57CC">
        <w:rPr>
          <w:rFonts w:ascii="Times New Roman" w:eastAsia="Times New Roman" w:hAnsi="Times New Roman" w:cs="Times New Roman"/>
          <w:i/>
          <w:iCs/>
          <w:sz w:val="28"/>
          <w:szCs w:val="28"/>
          <w:lang w:val="la-Latn"/>
        </w:rPr>
        <w:t>Pinaceae</w:t>
      </w:r>
      <w:r w:rsidR="002E1A9C" w:rsidRPr="006D57CC">
        <w:rPr>
          <w:rFonts w:ascii="Times New Roman" w:eastAsia="Times New Roman" w:hAnsi="Times New Roman" w:cs="Times New Roman"/>
          <w:sz w:val="28"/>
          <w:szCs w:val="28"/>
        </w:rPr>
        <w:t>).</w:t>
      </w:r>
      <w:r w:rsidR="002E1A9C" w:rsidRPr="006D57CC">
        <w:rPr>
          <w:rFonts w:ascii="Calibri" w:eastAsia="Times New Roman" w:hAnsi="Calibri" w:cs="Times New Roman"/>
          <w:sz w:val="28"/>
          <w:szCs w:val="28"/>
        </w:rPr>
        <w:t xml:space="preserve"> </w:t>
      </w:r>
    </w:p>
    <w:p w:rsidR="00A82125" w:rsidRPr="006D57CC" w:rsidRDefault="002E1A9C" w:rsidP="006D5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7CC">
        <w:rPr>
          <w:rFonts w:ascii="Times New Roman" w:eastAsia="Times New Roman" w:hAnsi="Times New Roman" w:cs="Times New Roman"/>
          <w:sz w:val="28"/>
          <w:szCs w:val="28"/>
        </w:rPr>
        <w:tab/>
      </w:r>
      <w:r w:rsidR="00A82125" w:rsidRPr="006D57CC">
        <w:rPr>
          <w:rFonts w:ascii="Times New Roman" w:eastAsia="Times New Roman" w:hAnsi="Times New Roman" w:cs="Times New Roman"/>
          <w:sz w:val="28"/>
          <w:szCs w:val="28"/>
        </w:rPr>
        <w:t>По современным данным существует около 120 видов сосны, которые в естественном произрастании рассеяны по всему Северному полушарию от экватора до заполярья. В умеренном и субарктическом климате они образуют леса на равнинах, а в субтропиках, тропиках и вблизи экватора произрастают в горах.</w:t>
      </w:r>
    </w:p>
    <w:p w:rsidR="00A82125" w:rsidRPr="006D57CC" w:rsidRDefault="002E1A9C" w:rsidP="006D5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7C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A82125" w:rsidRPr="006D57C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Сосны - вечнозелёные, богатые смолой деревья, обыкновенно очень крупные, реже мелкие, иногда почти кустарники. Хвоинки сосны - видоизмененные листья, они покрыты толстостенной кожицей, устьиц у них немного, и они находятся в углублениях. Хвоя  сосны  сохраняется 2-4 года. В силу особенностей строения сосны в любое время года экономно испаряют </w:t>
      </w:r>
      <w:r w:rsidR="00A82125" w:rsidRPr="006D57C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влагу. Шишки - видоизмененные побеги. Красноватые шишки – женские, зеленовато - желтые - мужские. Сосны чрезвычайно распространены по всему северу России и большей части Сибири и образуют как чистые леса, так и леса в смеси с елью и другими породами. В лесу сосны имеют (до 35 метров) колоннообразный ствол. Продолжительность жизни 150-200 лет. Н</w:t>
      </w:r>
      <w:r w:rsidR="00A82125" w:rsidRPr="006D57CC">
        <w:rPr>
          <w:rFonts w:ascii="Times New Roman" w:eastAsia="Times-Roman" w:hAnsi="Times New Roman" w:cs="Times New Roman"/>
          <w:sz w:val="28"/>
          <w:szCs w:val="28"/>
        </w:rPr>
        <w:t>аиболее чувствительны к загрязнению воздуха сосновые леса, это обусловливает выбор сосны как важнейшего индикатора антропогенного влияния.</w:t>
      </w:r>
    </w:p>
    <w:p w:rsidR="00A82125" w:rsidRPr="006D57CC" w:rsidRDefault="002E1A9C" w:rsidP="006D57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7CC">
        <w:rPr>
          <w:rFonts w:ascii="Times New Roman" w:eastAsia="Times New Roman" w:hAnsi="Times New Roman" w:cs="Times New Roman"/>
          <w:sz w:val="28"/>
          <w:szCs w:val="28"/>
        </w:rPr>
        <w:tab/>
      </w:r>
      <w:r w:rsidR="00A82125" w:rsidRPr="006D57CC">
        <w:rPr>
          <w:rFonts w:ascii="Times New Roman" w:eastAsia="Times New Roman" w:hAnsi="Times New Roman" w:cs="Times New Roman"/>
          <w:sz w:val="28"/>
          <w:szCs w:val="28"/>
        </w:rPr>
        <w:t>Методика исследования  «Определение состояния сосны обыкновенной для оценки загрязнённости атмосферы» позволяет без определенных затрат выяснить экологическую обстановку в посёлке</w:t>
      </w:r>
    </w:p>
    <w:p w:rsidR="00D50EC5" w:rsidRDefault="00D50EC5" w:rsidP="006D57CC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работы</w:t>
      </w:r>
    </w:p>
    <w:p w:rsidR="00A82125" w:rsidRPr="006D57CC" w:rsidRDefault="00D50EC5" w:rsidP="006D57CC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Выбор площадки</w:t>
      </w:r>
      <w:r w:rsidR="00A82125"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отбор деревьев для проведения измерений.</w:t>
      </w:r>
      <w:r w:rsidR="00A82125"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Описание общего жизненного состояния (ОЖС) деревьев.</w:t>
      </w:r>
      <w:r w:rsidR="00A82125"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Оценка и интерпретация данных, представление результатов исследования.</w:t>
      </w:r>
    </w:p>
    <w:p w:rsidR="00A82125" w:rsidRPr="006D57CC" w:rsidRDefault="00A82125" w:rsidP="006D57C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Площадка</w:t>
      </w:r>
      <w:r w:rsidR="00B15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леса</w:t>
      </w:r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E66F5F"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окраина посёлка (</w:t>
      </w:r>
      <w:r w:rsidRPr="006D57C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>=25 соток, 50</w:t>
      </w:r>
      <w:r w:rsidRPr="006D57C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>50), расположена в 300 метров от поселка Нерль</w:t>
      </w:r>
      <w:r w:rsidRPr="006D57C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</w:p>
    <w:p w:rsidR="00266740" w:rsidRPr="006D57CC" w:rsidRDefault="00266740" w:rsidP="006D57C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6D57CC"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 wp14:anchorId="0E8356D4" wp14:editId="5FA6B2F8">
            <wp:extent cx="3191188" cy="2453640"/>
            <wp:effectExtent l="0" t="0" r="952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571" cy="2452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0EC5" w:rsidRPr="006D57CC" w:rsidRDefault="002E1A9C" w:rsidP="00D50EC5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D57CC">
        <w:rPr>
          <w:rFonts w:ascii="Times New Roman" w:eastAsia="Calibri" w:hAnsi="Times New Roman" w:cs="Times New Roman"/>
          <w:sz w:val="28"/>
          <w:szCs w:val="28"/>
        </w:rPr>
        <w:tab/>
      </w:r>
    </w:p>
    <w:p w:rsidR="00D50EC5" w:rsidRDefault="00D50EC5" w:rsidP="006D57CC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0EC5">
        <w:rPr>
          <w:rFonts w:ascii="Times New Roman" w:eastAsia="Calibri" w:hAnsi="Times New Roman" w:cs="Times New Roman"/>
          <w:b/>
          <w:i/>
          <w:sz w:val="28"/>
          <w:szCs w:val="28"/>
        </w:rPr>
        <w:t>Отбор деревьев</w:t>
      </w:r>
      <w:r w:rsidRPr="006D57C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66740" w:rsidRPr="006D57CC" w:rsidRDefault="00D50EC5" w:rsidP="006D57CC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266740" w:rsidRPr="006D57CC">
        <w:rPr>
          <w:rFonts w:ascii="Times New Roman" w:eastAsia="Calibri" w:hAnsi="Times New Roman" w:cs="Times New Roman"/>
          <w:sz w:val="28"/>
          <w:szCs w:val="28"/>
        </w:rPr>
        <w:t>На площадки выбирается центральное дерево «особо приметное или помеченное краской» и на расстоянии 25 метров от этого дерева (0) на север, юг, восток, запад, при помощи компаса и рулетки, вбиваются в землю колышки. Это угловые точки площадки. Около каждой угловой точки выбираются шесть ближайших деревьев и помечаются краской с указанием направления стороны света и номера дерева. На каждой площадки необходимо описать по 24 дерева.</w:t>
      </w:r>
    </w:p>
    <w:p w:rsidR="00266740" w:rsidRPr="006D57CC" w:rsidRDefault="00266740" w:rsidP="006D57CC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D57C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2CB787" wp14:editId="63896AF1">
            <wp:extent cx="3459355" cy="225552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7" cy="225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6F5F" w:rsidRPr="006D57CC" w:rsidRDefault="009342B3" w:rsidP="006D57CC">
      <w:pPr>
        <w:spacing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66F5F" w:rsidRPr="006D57CC" w:rsidRDefault="00E66F5F" w:rsidP="006D57CC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6D57C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Описание леса площадки (окраина посёлка)</w:t>
      </w:r>
    </w:p>
    <w:p w:rsidR="00E66F5F" w:rsidRPr="006D57CC" w:rsidRDefault="00E66F5F" w:rsidP="006D57CC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D57C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ab/>
      </w:r>
      <w:r w:rsidR="00264A04"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 лес-сосняк (брусничник), который находится в 34 квартале </w:t>
      </w:r>
      <w:proofErr w:type="spellStart"/>
      <w:r w:rsidR="00264A04"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Нерльского</w:t>
      </w:r>
      <w:proofErr w:type="spellEnd"/>
      <w:r w:rsidR="00264A04"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участкового лесничества (выдел 22, площадь </w:t>
      </w:r>
      <w:smartTag w:uri="urn:schemas-microsoft-com:office:smarttags" w:element="metricconverter">
        <w:smartTagPr>
          <w:attr w:name="ProductID" w:val="16,5 га"/>
        </w:smartTagPr>
        <w:r w:rsidR="00264A04" w:rsidRPr="006D57C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16,5 га</w:t>
        </w:r>
      </w:smartTag>
      <w:r w:rsidR="00264A04"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>) Это посад</w:t>
      </w:r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деревьев, произведенные в 1965</w:t>
      </w:r>
      <w:r w:rsidR="00264A04"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году. Расстояние между рядами  2,5м, между деревьями в ря</w:t>
      </w:r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дах от метра и более. Возраст 57</w:t>
      </w:r>
      <w:r w:rsidR="00264A04"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лет. Средняя высота – 23м, диаметр ствола на уровне груди 23-26см. Сомкнутость крон (полнота) соответствует 0,8. Средний прирост верхушечного побега составляет 9-11см. Подроста в лесу нет. Подлесок: крушина, рябина, малинник.</w:t>
      </w:r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57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(Методика описания общего жизненного состояния (ОЖС) деревьев  Приложение 1)</w:t>
      </w:r>
    </w:p>
    <w:p w:rsidR="00E66F5F" w:rsidRPr="006D57CC" w:rsidRDefault="00E66F5F" w:rsidP="006D57CC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7CC"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 wp14:anchorId="29D88288" wp14:editId="72147338">
            <wp:extent cx="3522101" cy="211074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02" cy="2111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6F5F" w:rsidRPr="006D57CC" w:rsidRDefault="00E66F5F" w:rsidP="006D57C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6F5F" w:rsidRPr="006D57CC" w:rsidRDefault="00E66F5F" w:rsidP="006D57C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6F5F" w:rsidRPr="006D57CC" w:rsidRDefault="00E66F5F" w:rsidP="006D57C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6D57C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Методика оценки данных </w:t>
      </w:r>
    </w:p>
    <w:p w:rsidR="00976208" w:rsidRPr="006D57CC" w:rsidRDefault="00976208" w:rsidP="006D57C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D57C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</w:p>
    <w:p w:rsidR="00976208" w:rsidRPr="006D57CC" w:rsidRDefault="00E66F5F" w:rsidP="006D57C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заключается в выведении величины, позволяющей сравнивать данные описаний. Оценку проводили двумя способами – по сумме баллов и по классу ОЖС</w:t>
      </w:r>
      <w:r w:rsidRPr="006D57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976208" w:rsidRPr="006D57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="00976208" w:rsidRPr="006D57CC">
        <w:rPr>
          <w:i/>
          <w:sz w:val="28"/>
          <w:szCs w:val="28"/>
        </w:rPr>
        <w:t xml:space="preserve"> (</w:t>
      </w:r>
      <w:r w:rsidR="00976208" w:rsidRPr="006D57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Методика оценки данных Приложение 2)</w:t>
      </w:r>
    </w:p>
    <w:p w:rsidR="00976208" w:rsidRPr="006D57CC" w:rsidRDefault="00976208" w:rsidP="006D57C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7172" w:rsidRPr="006D57CC" w:rsidRDefault="005B7172" w:rsidP="006D57C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5162CC" w:rsidRPr="006D57CC" w:rsidRDefault="005162CC" w:rsidP="006D57CC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D5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</w:t>
      </w:r>
      <w:r w:rsidR="00976208" w:rsidRPr="006D5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ьтаты исследования ОЖС деревьев</w:t>
      </w:r>
    </w:p>
    <w:p w:rsidR="005162CC" w:rsidRPr="006D57CC" w:rsidRDefault="00976208" w:rsidP="006D57CC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D57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5162CC" w:rsidRPr="006D57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Описание жизненного состояния деревьев окраины посёлка п</w:t>
      </w:r>
      <w:r w:rsidRPr="006D57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риведены в таблицы  Приложение 3)</w:t>
      </w:r>
    </w:p>
    <w:p w:rsidR="00976208" w:rsidRPr="006D57CC" w:rsidRDefault="00976208" w:rsidP="006D57C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162CC" w:rsidRPr="006D57CC" w:rsidRDefault="005162CC" w:rsidP="006D57C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D57C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На площадке  </w:t>
      </w:r>
      <w:r w:rsidR="00976208" w:rsidRPr="006D57C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– окраина  посёлка</w:t>
      </w:r>
      <w:r w:rsidRPr="006D57C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была зафикс</w:t>
      </w:r>
      <w:r w:rsidR="006D57CC" w:rsidRPr="006D57C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ирована следующая структура ОЖС</w:t>
      </w:r>
      <w:r w:rsidR="006D57CC" w:rsidRPr="006D5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D57CC" w:rsidRPr="006D57C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сосны обыкновенной</w:t>
      </w:r>
    </w:p>
    <w:p w:rsidR="005162CC" w:rsidRPr="006D57CC" w:rsidRDefault="005162CC" w:rsidP="006D57CC">
      <w:pPr>
        <w:spacing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5162CC" w:rsidRPr="006D57CC" w:rsidRDefault="005162CC" w:rsidP="006D57C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Деревьев с ОЖС 0 (полностью здоровые, более 20 лет) – </w:t>
      </w:r>
      <w:proofErr w:type="gramStart"/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15;   </w:t>
      </w:r>
      <w:proofErr w:type="gramEnd"/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62,5%</w:t>
      </w:r>
    </w:p>
    <w:p w:rsidR="005162CC" w:rsidRPr="006D57CC" w:rsidRDefault="005162CC" w:rsidP="006D57C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Деревьев с ОЖС 1 (до полного отмирания 10-20 лет) – 7;            29,2%</w:t>
      </w:r>
    </w:p>
    <w:p w:rsidR="005162CC" w:rsidRPr="006D57CC" w:rsidRDefault="005162CC" w:rsidP="006D57C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Деревьев с ОЖС 2 (до полного отмирания 3-9 лет) – 2;                  8,3%</w:t>
      </w:r>
    </w:p>
    <w:p w:rsidR="005162CC" w:rsidRPr="006D57CC" w:rsidRDefault="005162CC" w:rsidP="006D57C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Деревьев с ОЖС 3 , 4, 5 нет</w:t>
      </w:r>
    </w:p>
    <w:p w:rsidR="005162CC" w:rsidRPr="006D57CC" w:rsidRDefault="005162CC" w:rsidP="006D57CC">
      <w:pPr>
        <w:spacing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5162CC" w:rsidRPr="006D57CC" w:rsidRDefault="005162CC" w:rsidP="006D57C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5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</w:t>
      </w:r>
      <w:proofErr w:type="gramStart"/>
      <w:r w:rsidRPr="006D5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Таблица </w:t>
      </w:r>
      <w:r w:rsidR="00B153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</w:t>
      </w:r>
      <w:proofErr w:type="gramEnd"/>
    </w:p>
    <w:p w:rsidR="005162CC" w:rsidRPr="006D57CC" w:rsidRDefault="005162CC" w:rsidP="006D57CC">
      <w:pPr>
        <w:keepNext/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D57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Данные по ОЖС деревьев</w:t>
      </w:r>
      <w:r w:rsidR="00976208" w:rsidRPr="006D57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площадки – окраина посёлка</w:t>
      </w:r>
      <w:r w:rsidRPr="006D57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построения диаграммы.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5162CC" w:rsidRPr="006D57CC" w:rsidTr="00632C95">
        <w:tc>
          <w:tcPr>
            <w:tcW w:w="2392" w:type="dxa"/>
          </w:tcPr>
          <w:p w:rsidR="005162CC" w:rsidRPr="006D57CC" w:rsidRDefault="005162CC" w:rsidP="006D5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162CC" w:rsidRPr="006D57CC" w:rsidRDefault="005162CC" w:rsidP="006D57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5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Баллы ОЖС</w:t>
            </w:r>
          </w:p>
        </w:tc>
        <w:tc>
          <w:tcPr>
            <w:tcW w:w="2393" w:type="dxa"/>
          </w:tcPr>
          <w:p w:rsidR="005162CC" w:rsidRPr="006D57CC" w:rsidRDefault="005162CC" w:rsidP="006D5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5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деревьев на площадке с данным балом ОЖС</w:t>
            </w:r>
          </w:p>
        </w:tc>
        <w:tc>
          <w:tcPr>
            <w:tcW w:w="2393" w:type="dxa"/>
          </w:tcPr>
          <w:p w:rsidR="005162CC" w:rsidRPr="006D57CC" w:rsidRDefault="005162CC" w:rsidP="006D5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162CC" w:rsidRPr="006D57CC" w:rsidRDefault="005162CC" w:rsidP="006D5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5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 деревьев с данным балом ОЖС</w:t>
            </w:r>
          </w:p>
        </w:tc>
        <w:tc>
          <w:tcPr>
            <w:tcW w:w="2393" w:type="dxa"/>
          </w:tcPr>
          <w:p w:rsidR="005162CC" w:rsidRPr="006D57CC" w:rsidRDefault="005162CC" w:rsidP="006D5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162CC" w:rsidRPr="006D57CC" w:rsidRDefault="005162CC" w:rsidP="006D5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5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Накопленная сумма %</w:t>
            </w:r>
          </w:p>
        </w:tc>
      </w:tr>
      <w:tr w:rsidR="005162CC" w:rsidRPr="006D57CC" w:rsidTr="00632C95">
        <w:tc>
          <w:tcPr>
            <w:tcW w:w="2392" w:type="dxa"/>
          </w:tcPr>
          <w:p w:rsidR="005162CC" w:rsidRPr="006D57CC" w:rsidRDefault="005162CC" w:rsidP="006D5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5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393" w:type="dxa"/>
          </w:tcPr>
          <w:p w:rsidR="005162CC" w:rsidRPr="006D57CC" w:rsidRDefault="005162CC" w:rsidP="006D5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5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393" w:type="dxa"/>
          </w:tcPr>
          <w:p w:rsidR="005162CC" w:rsidRPr="006D57CC" w:rsidRDefault="005162CC" w:rsidP="006D5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5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62,5</w:t>
            </w:r>
          </w:p>
        </w:tc>
        <w:tc>
          <w:tcPr>
            <w:tcW w:w="2393" w:type="dxa"/>
          </w:tcPr>
          <w:p w:rsidR="005162CC" w:rsidRPr="006D57CC" w:rsidRDefault="005162CC" w:rsidP="006D5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5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62,5</w:t>
            </w:r>
          </w:p>
        </w:tc>
      </w:tr>
      <w:tr w:rsidR="005162CC" w:rsidRPr="006D57CC" w:rsidTr="00632C95">
        <w:tc>
          <w:tcPr>
            <w:tcW w:w="2392" w:type="dxa"/>
          </w:tcPr>
          <w:p w:rsidR="005162CC" w:rsidRPr="006D57CC" w:rsidRDefault="005162CC" w:rsidP="006D5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5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93" w:type="dxa"/>
          </w:tcPr>
          <w:p w:rsidR="005162CC" w:rsidRPr="006D57CC" w:rsidRDefault="005162CC" w:rsidP="006D5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5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393" w:type="dxa"/>
          </w:tcPr>
          <w:p w:rsidR="005162CC" w:rsidRPr="006D57CC" w:rsidRDefault="005162CC" w:rsidP="006D5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5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29,2</w:t>
            </w:r>
          </w:p>
        </w:tc>
        <w:tc>
          <w:tcPr>
            <w:tcW w:w="2393" w:type="dxa"/>
          </w:tcPr>
          <w:p w:rsidR="005162CC" w:rsidRPr="006D57CC" w:rsidRDefault="005162CC" w:rsidP="006D5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5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91,7</w:t>
            </w:r>
          </w:p>
        </w:tc>
      </w:tr>
      <w:tr w:rsidR="005162CC" w:rsidRPr="006D57CC" w:rsidTr="00632C95">
        <w:tc>
          <w:tcPr>
            <w:tcW w:w="2392" w:type="dxa"/>
          </w:tcPr>
          <w:p w:rsidR="005162CC" w:rsidRPr="006D57CC" w:rsidRDefault="005162CC" w:rsidP="006D5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5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93" w:type="dxa"/>
          </w:tcPr>
          <w:p w:rsidR="005162CC" w:rsidRPr="006D57CC" w:rsidRDefault="005162CC" w:rsidP="006D5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5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93" w:type="dxa"/>
          </w:tcPr>
          <w:p w:rsidR="005162CC" w:rsidRPr="006D57CC" w:rsidRDefault="005162CC" w:rsidP="006D5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5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8,3</w:t>
            </w:r>
          </w:p>
        </w:tc>
        <w:tc>
          <w:tcPr>
            <w:tcW w:w="2393" w:type="dxa"/>
          </w:tcPr>
          <w:p w:rsidR="005162CC" w:rsidRPr="006D57CC" w:rsidRDefault="005162CC" w:rsidP="006D5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5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5162CC" w:rsidRPr="006D57CC" w:rsidTr="00632C95">
        <w:tc>
          <w:tcPr>
            <w:tcW w:w="2392" w:type="dxa"/>
          </w:tcPr>
          <w:p w:rsidR="005162CC" w:rsidRPr="006D57CC" w:rsidRDefault="005162CC" w:rsidP="006D5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5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сумма</w:t>
            </w:r>
          </w:p>
        </w:tc>
        <w:tc>
          <w:tcPr>
            <w:tcW w:w="2393" w:type="dxa"/>
          </w:tcPr>
          <w:p w:rsidR="005162CC" w:rsidRPr="006D57CC" w:rsidRDefault="005162CC" w:rsidP="006D5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5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393" w:type="dxa"/>
          </w:tcPr>
          <w:p w:rsidR="005162CC" w:rsidRPr="006D57CC" w:rsidRDefault="005162CC" w:rsidP="006D5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5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393" w:type="dxa"/>
          </w:tcPr>
          <w:p w:rsidR="005162CC" w:rsidRPr="006D57CC" w:rsidRDefault="005162CC" w:rsidP="006D5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162CC" w:rsidRPr="006D57CC" w:rsidRDefault="005162CC" w:rsidP="006D57C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62CC" w:rsidRPr="006D57CC" w:rsidRDefault="005162CC" w:rsidP="006D57C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172" w:rsidRPr="006D57CC" w:rsidRDefault="005B7172" w:rsidP="006D57CC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172" w:rsidRPr="006D57CC" w:rsidRDefault="005B7172" w:rsidP="006D57CC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D5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 :</w:t>
      </w:r>
      <w:proofErr w:type="gramEnd"/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Лес - сосняк здоров.</w:t>
      </w:r>
      <w:r w:rsidR="00B153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Жизненное состояние деревьев сосны обыкновенной показало, что атмосфера</w:t>
      </w:r>
      <w:r w:rsidR="00D539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воздуха </w:t>
      </w:r>
      <w:proofErr w:type="spellStart"/>
      <w:r w:rsidR="00D5398D">
        <w:rPr>
          <w:rFonts w:ascii="Times New Roman" w:eastAsia="Times New Roman" w:hAnsi="Times New Roman" w:cs="Times New Roman"/>
          <w:sz w:val="28"/>
          <w:szCs w:val="28"/>
          <w:lang w:eastAsia="ru-RU"/>
        </w:rPr>
        <w:t>пгт</w:t>
      </w:r>
      <w:proofErr w:type="spellEnd"/>
      <w:r w:rsidR="00D539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Нерль благоприятная и чистая.</w:t>
      </w:r>
    </w:p>
    <w:p w:rsidR="005B7172" w:rsidRPr="006D57CC" w:rsidRDefault="005B7172" w:rsidP="006D57CC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7172" w:rsidRPr="006D57CC" w:rsidRDefault="005B7172" w:rsidP="006D57CC">
      <w:pPr>
        <w:spacing w:line="240" w:lineRule="auto"/>
        <w:jc w:val="center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D57CC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4A10283A" wp14:editId="68E4130F">
            <wp:extent cx="3832860" cy="28241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2824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57CC" w:rsidRPr="006D57CC" w:rsidRDefault="006D57CC" w:rsidP="006D57CC">
      <w:pPr>
        <w:spacing w:line="240" w:lineRule="auto"/>
        <w:jc w:val="center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9342B3" w:rsidRPr="006D57CC" w:rsidRDefault="00266740" w:rsidP="00B1535A">
      <w:pPr>
        <w:spacing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6D57C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Заключение</w:t>
      </w:r>
    </w:p>
    <w:p w:rsidR="009342B3" w:rsidRDefault="006D57CC" w:rsidP="006D57CC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342B3"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Нами </w:t>
      </w:r>
      <w:r w:rsidR="00266740"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апробирована и адаптирована</w:t>
      </w:r>
      <w:r w:rsidR="009342B3"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методика оценки жизненного состояния лесов на основе морфологического состояния деревьев. Результаты работы позволяют сказать, что данная методика достаточно универсальна и информативна в школьном экологическом мониторинге.</w:t>
      </w:r>
    </w:p>
    <w:p w:rsidR="00D5398D" w:rsidRDefault="00D71084" w:rsidP="00D539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71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проведенной работы </w:t>
      </w:r>
      <w:r w:rsidRPr="00D710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</w:t>
      </w:r>
      <w:r w:rsidRPr="00D71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том,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Pr="006D57CC">
        <w:rPr>
          <w:rFonts w:ascii="Times New Roman" w:eastAsia="Times New Roman" w:hAnsi="Times New Roman" w:cs="Times New Roman"/>
          <w:sz w:val="28"/>
          <w:szCs w:val="28"/>
        </w:rPr>
        <w:t xml:space="preserve"> воздушная среда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пгт.Нерль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является чистой нашла своё подтверждение.</w:t>
      </w:r>
      <w:r w:rsidRPr="006D57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108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ценку</w:t>
      </w:r>
      <w:proofErr w:type="spellEnd"/>
      <w:r w:rsidRPr="00D71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экологического состояния местности на локальном уровне можно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овести общедоступными методами.</w:t>
      </w:r>
    </w:p>
    <w:p w:rsidR="00D5398D" w:rsidRDefault="009342B3" w:rsidP="00D539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выполнении </w:t>
      </w:r>
      <w:proofErr w:type="gramStart"/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 мы</w:t>
      </w:r>
      <w:proofErr w:type="gramEnd"/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неоднократно   посещали </w:t>
      </w:r>
      <w:proofErr w:type="spellStart"/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Нерльское</w:t>
      </w:r>
      <w:proofErr w:type="spellEnd"/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участковое лесничество, бесед</w:t>
      </w:r>
      <w:r w:rsidR="00CF47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овали с лесничим </w:t>
      </w:r>
      <w:proofErr w:type="spellStart"/>
      <w:r w:rsidR="00CF471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Стешовым</w:t>
      </w:r>
      <w:proofErr w:type="spellEnd"/>
      <w:r w:rsidR="00CF47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</w:t>
      </w:r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Приобрели определённый опыт в лесоводстве.</w:t>
      </w:r>
      <w:r w:rsidR="00D539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1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с сотрудниками поселкового совета дала надежду на развитие </w:t>
      </w:r>
      <w:r w:rsidR="00D539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туризма в </w:t>
      </w:r>
      <w:proofErr w:type="spellStart"/>
      <w:r w:rsidR="00D5398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Нерльском</w:t>
      </w:r>
      <w:proofErr w:type="spellEnd"/>
      <w:r w:rsidR="00D539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поселение.</w:t>
      </w:r>
    </w:p>
    <w:p w:rsidR="009342B3" w:rsidRPr="006D57CC" w:rsidRDefault="009342B3" w:rsidP="00D539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proofErr w:type="gramStart"/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продолжим  работы</w:t>
      </w:r>
      <w:proofErr w:type="gramEnd"/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связанные с жизнью леса</w:t>
      </w:r>
      <w:r w:rsidR="00D71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посёлка.</w:t>
      </w:r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162CC" w:rsidRPr="006D57CC" w:rsidRDefault="009342B3" w:rsidP="006D57C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D57CC">
        <w:rPr>
          <w:rFonts w:ascii="Calibri" w:eastAsia="Times New Roman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BC0610" wp14:editId="18413E99">
            <wp:extent cx="4445000" cy="3333750"/>
            <wp:effectExtent l="0" t="0" r="0" b="0"/>
            <wp:docPr id="4" name="Рисунок 4" descr="C:\Documents and Settings\Миша\Рабочий стол\Мария\Мои фотки\фотки\P100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Миша\Рабочий стол\Мария\Мои фотки\фотки\P10007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99" cy="334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2B3" w:rsidRPr="006D57CC" w:rsidRDefault="009342B3" w:rsidP="006D57CC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смену старых лесов растут молодые соснячки.</w:t>
      </w:r>
    </w:p>
    <w:p w:rsidR="00264A04" w:rsidRPr="006D57CC" w:rsidRDefault="00264A04" w:rsidP="006D57CC">
      <w:pPr>
        <w:spacing w:line="240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D71084" w:rsidRDefault="00D71084" w:rsidP="006D57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98D" w:rsidRDefault="00D5398D" w:rsidP="006D57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98D" w:rsidRDefault="00D5398D" w:rsidP="006D57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98D" w:rsidRDefault="00D5398D" w:rsidP="006D57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98D" w:rsidRDefault="00D5398D" w:rsidP="006D57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98D" w:rsidRDefault="00D5398D" w:rsidP="006D57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98D" w:rsidRDefault="00D5398D" w:rsidP="006D57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98D" w:rsidRDefault="00D5398D" w:rsidP="006D57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98D" w:rsidRDefault="00D5398D" w:rsidP="006D57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98D" w:rsidRDefault="00D5398D" w:rsidP="006D57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98D" w:rsidRDefault="00D5398D" w:rsidP="006D57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98D" w:rsidRDefault="00D5398D" w:rsidP="006D57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98D" w:rsidRDefault="00D5398D" w:rsidP="006D57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98D" w:rsidRDefault="00D5398D" w:rsidP="006D57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98D" w:rsidRDefault="00D5398D" w:rsidP="006D57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98D" w:rsidRDefault="00D5398D" w:rsidP="006D57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98D" w:rsidRDefault="00D5398D" w:rsidP="006D57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98D" w:rsidRDefault="00D5398D" w:rsidP="006D57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98D" w:rsidRDefault="00D5398D" w:rsidP="006D57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98D" w:rsidRDefault="00D5398D" w:rsidP="006D57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98D" w:rsidRDefault="00D5398D" w:rsidP="006D57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98D" w:rsidRDefault="00D5398D" w:rsidP="006D57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98D" w:rsidRDefault="00D5398D" w:rsidP="006D57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98D" w:rsidRDefault="00D5398D" w:rsidP="006D57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342B3" w:rsidRPr="006D57CC" w:rsidRDefault="006D57CC" w:rsidP="006D57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D57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Литература</w:t>
      </w:r>
    </w:p>
    <w:p w:rsidR="009342B3" w:rsidRPr="006D57CC" w:rsidRDefault="009342B3" w:rsidP="006D57CC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42B3" w:rsidRPr="006D57CC" w:rsidRDefault="009342B3" w:rsidP="006D57C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Боголюбов А.С., Буйволов Ю.А., Кравченко М.В.,  Методика оценки жизненного состояния леса по сосне. «Экосистема» 1999г.</w:t>
      </w:r>
    </w:p>
    <w:p w:rsidR="009342B3" w:rsidRPr="006D57CC" w:rsidRDefault="009342B3" w:rsidP="006D57C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Бобров Р.В. Зеленый патруль </w:t>
      </w:r>
      <w:proofErr w:type="spellStart"/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>М.»просвещение</w:t>
      </w:r>
      <w:proofErr w:type="spellEnd"/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>» 1984г</w:t>
      </w:r>
    </w:p>
    <w:p w:rsidR="009342B3" w:rsidRPr="006D57CC" w:rsidRDefault="009342B3" w:rsidP="006D57C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Аничкин Н.П. Лесное хозяйство  и охрана природы» М., «Лесная промышленность, 1979 год</w:t>
      </w:r>
    </w:p>
    <w:p w:rsidR="009342B3" w:rsidRPr="006D57CC" w:rsidRDefault="009342B3" w:rsidP="006D57C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>Ашихмина</w:t>
      </w:r>
      <w:proofErr w:type="spellEnd"/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Т.Я. Школьный экологический мониторинг, Агар,2000</w:t>
      </w:r>
    </w:p>
    <w:p w:rsidR="009342B3" w:rsidRPr="006D57CC" w:rsidRDefault="009342B3" w:rsidP="006D57C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Захлебный</w:t>
      </w:r>
      <w:proofErr w:type="spellEnd"/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А.Н. и др. Экологическое образование школьников во внеурочное время, М., Просвещение,1984</w:t>
      </w:r>
    </w:p>
    <w:p w:rsidR="009342B3" w:rsidRPr="006D57CC" w:rsidRDefault="009342B3" w:rsidP="006D57C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Ремезова Г.Л. </w:t>
      </w:r>
      <w:proofErr w:type="spellStart"/>
      <w:proofErr w:type="gramStart"/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>Эратова</w:t>
      </w:r>
      <w:proofErr w:type="spellEnd"/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>Е. «Войди в зеленый мир М., Просвещение 1996г</w:t>
      </w:r>
    </w:p>
    <w:p w:rsidR="009342B3" w:rsidRPr="006D57CC" w:rsidRDefault="009342B3" w:rsidP="006D57C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Таксационное описание </w:t>
      </w:r>
      <w:proofErr w:type="spellStart"/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Тейковского</w:t>
      </w:r>
      <w:proofErr w:type="spellEnd"/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лесхоза </w:t>
      </w:r>
      <w:proofErr w:type="spellStart"/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Нерльского</w:t>
      </w:r>
      <w:proofErr w:type="spellEnd"/>
      <w:r w:rsidRPr="006D5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лесничества, 1995год.</w:t>
      </w:r>
    </w:p>
    <w:p w:rsidR="00B879A0" w:rsidRDefault="00B879A0" w:rsidP="006D57CC">
      <w:pPr>
        <w:spacing w:line="240" w:lineRule="auto"/>
        <w:jc w:val="both"/>
        <w:rPr>
          <w:sz w:val="28"/>
          <w:szCs w:val="28"/>
        </w:rPr>
      </w:pPr>
    </w:p>
    <w:p w:rsidR="00500BDC" w:rsidRDefault="00500BDC" w:rsidP="006D57CC">
      <w:pPr>
        <w:spacing w:line="240" w:lineRule="auto"/>
        <w:jc w:val="both"/>
        <w:rPr>
          <w:sz w:val="28"/>
          <w:szCs w:val="28"/>
        </w:rPr>
      </w:pPr>
    </w:p>
    <w:p w:rsidR="00500BDC" w:rsidRDefault="00500BDC" w:rsidP="006D57CC">
      <w:pPr>
        <w:spacing w:line="240" w:lineRule="auto"/>
        <w:jc w:val="both"/>
        <w:rPr>
          <w:sz w:val="28"/>
          <w:szCs w:val="28"/>
        </w:rPr>
      </w:pPr>
    </w:p>
    <w:p w:rsidR="00500BDC" w:rsidRDefault="00500BDC" w:rsidP="006D57CC">
      <w:pPr>
        <w:spacing w:line="240" w:lineRule="auto"/>
        <w:jc w:val="both"/>
        <w:rPr>
          <w:sz w:val="28"/>
          <w:szCs w:val="28"/>
        </w:rPr>
      </w:pPr>
    </w:p>
    <w:p w:rsidR="00500BDC" w:rsidRDefault="00500BDC" w:rsidP="006D57CC">
      <w:pPr>
        <w:spacing w:line="240" w:lineRule="auto"/>
        <w:jc w:val="both"/>
        <w:rPr>
          <w:sz w:val="28"/>
          <w:szCs w:val="28"/>
        </w:rPr>
      </w:pPr>
    </w:p>
    <w:p w:rsidR="00500BDC" w:rsidRDefault="00500BDC" w:rsidP="006D57CC">
      <w:pPr>
        <w:spacing w:line="240" w:lineRule="auto"/>
        <w:jc w:val="both"/>
        <w:rPr>
          <w:sz w:val="28"/>
          <w:szCs w:val="28"/>
        </w:rPr>
      </w:pPr>
    </w:p>
    <w:p w:rsidR="00500BDC" w:rsidRDefault="00500BDC" w:rsidP="006D57CC">
      <w:pPr>
        <w:spacing w:line="240" w:lineRule="auto"/>
        <w:jc w:val="both"/>
        <w:rPr>
          <w:sz w:val="28"/>
          <w:szCs w:val="28"/>
        </w:rPr>
      </w:pPr>
    </w:p>
    <w:p w:rsidR="00500BDC" w:rsidRDefault="00500BDC" w:rsidP="006D57CC">
      <w:pPr>
        <w:spacing w:line="240" w:lineRule="auto"/>
        <w:jc w:val="both"/>
        <w:rPr>
          <w:sz w:val="28"/>
          <w:szCs w:val="28"/>
        </w:rPr>
      </w:pPr>
    </w:p>
    <w:p w:rsidR="00500BDC" w:rsidRDefault="00500BDC" w:rsidP="006D57CC">
      <w:pPr>
        <w:spacing w:line="240" w:lineRule="auto"/>
        <w:jc w:val="both"/>
        <w:rPr>
          <w:sz w:val="28"/>
          <w:szCs w:val="28"/>
        </w:rPr>
      </w:pPr>
    </w:p>
    <w:p w:rsidR="00500BDC" w:rsidRDefault="00500BDC" w:rsidP="006D57CC">
      <w:pPr>
        <w:spacing w:line="240" w:lineRule="auto"/>
        <w:jc w:val="both"/>
        <w:rPr>
          <w:sz w:val="28"/>
          <w:szCs w:val="28"/>
        </w:rPr>
      </w:pPr>
    </w:p>
    <w:p w:rsidR="00500BDC" w:rsidRDefault="00500BDC" w:rsidP="006D57CC">
      <w:pPr>
        <w:spacing w:line="240" w:lineRule="auto"/>
        <w:jc w:val="both"/>
        <w:rPr>
          <w:sz w:val="28"/>
          <w:szCs w:val="28"/>
        </w:rPr>
      </w:pPr>
    </w:p>
    <w:p w:rsidR="00500BDC" w:rsidRDefault="00500BDC" w:rsidP="006D57CC">
      <w:pPr>
        <w:spacing w:line="240" w:lineRule="auto"/>
        <w:jc w:val="both"/>
        <w:rPr>
          <w:sz w:val="28"/>
          <w:szCs w:val="28"/>
        </w:rPr>
      </w:pPr>
    </w:p>
    <w:p w:rsidR="00500BDC" w:rsidRDefault="00500BDC" w:rsidP="006D57CC">
      <w:pPr>
        <w:spacing w:line="240" w:lineRule="auto"/>
        <w:jc w:val="both"/>
        <w:rPr>
          <w:sz w:val="28"/>
          <w:szCs w:val="28"/>
        </w:rPr>
      </w:pPr>
    </w:p>
    <w:p w:rsidR="00500BDC" w:rsidRDefault="00500BDC" w:rsidP="006D57CC">
      <w:pPr>
        <w:spacing w:line="240" w:lineRule="auto"/>
        <w:jc w:val="both"/>
        <w:rPr>
          <w:sz w:val="28"/>
          <w:szCs w:val="28"/>
        </w:rPr>
      </w:pPr>
    </w:p>
    <w:p w:rsidR="00500BDC" w:rsidRDefault="00500BDC" w:rsidP="006D57CC">
      <w:pPr>
        <w:spacing w:line="240" w:lineRule="auto"/>
        <w:jc w:val="both"/>
        <w:rPr>
          <w:sz w:val="28"/>
          <w:szCs w:val="28"/>
        </w:rPr>
      </w:pPr>
    </w:p>
    <w:p w:rsidR="00500BDC" w:rsidRDefault="00500BDC" w:rsidP="006D57CC">
      <w:pPr>
        <w:spacing w:line="240" w:lineRule="auto"/>
        <w:jc w:val="both"/>
        <w:rPr>
          <w:sz w:val="28"/>
          <w:szCs w:val="28"/>
        </w:rPr>
      </w:pPr>
    </w:p>
    <w:p w:rsidR="00500BDC" w:rsidRDefault="00500BDC" w:rsidP="006D57CC">
      <w:pPr>
        <w:spacing w:line="240" w:lineRule="auto"/>
        <w:jc w:val="both"/>
        <w:rPr>
          <w:sz w:val="28"/>
          <w:szCs w:val="28"/>
        </w:rPr>
      </w:pPr>
    </w:p>
    <w:p w:rsidR="00500BDC" w:rsidRDefault="00500BDC" w:rsidP="006D57CC">
      <w:pPr>
        <w:spacing w:line="240" w:lineRule="auto"/>
        <w:jc w:val="both"/>
        <w:rPr>
          <w:sz w:val="28"/>
          <w:szCs w:val="28"/>
        </w:rPr>
      </w:pPr>
    </w:p>
    <w:p w:rsidR="00500BDC" w:rsidRDefault="00500BDC" w:rsidP="00500BD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BDC" w:rsidRPr="0083772C" w:rsidRDefault="00500BDC" w:rsidP="00500BD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83772C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500BDC" w:rsidRPr="0083772C" w:rsidRDefault="00500BDC" w:rsidP="00500BDC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Методика описания общего жизненного состояния</w:t>
      </w:r>
    </w:p>
    <w:p w:rsidR="00500BDC" w:rsidRPr="0083772C" w:rsidRDefault="00500BDC" w:rsidP="00500BDC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(ОЖС) деревьев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ОЖС деревьев на площадке заключается в заполнении бланка. Бланк описания состоит из двух частей. </w:t>
      </w:r>
      <w:r w:rsidRPr="008377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Первая часть </w:t>
      </w: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шапка, где приводится информация о номере площадки, дате описания, сведения об авторах и описание о местонахождении площадки. 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8377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Вторая </w:t>
      </w: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основная часть таблицы, включает графы для описания параметров деревьев, свидетельствующих об их жизненном состоянии.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Графа 1</w:t>
      </w: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«Номер дерева» - заполняется по меткам площадки.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Графа 2</w:t>
      </w: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«Класс дефолиации» - этот параметр дерева определяется визуально при помощи бинокля. Осматриваются ветки в средней части кроны. 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Дефолиация оценивается по 4м классам, где каждому классу соответствует определённый процент потери хвои (степень разреженности кроны):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8CC839A" wp14:editId="18E17BA5">
            <wp:simplePos x="0" y="0"/>
            <wp:positionH relativeFrom="margin">
              <wp:posOffset>4260850</wp:posOffset>
            </wp:positionH>
            <wp:positionV relativeFrom="margin">
              <wp:posOffset>3314700</wp:posOffset>
            </wp:positionV>
            <wp:extent cx="1602105" cy="2072640"/>
            <wp:effectExtent l="0" t="0" r="0" b="3810"/>
            <wp:wrapSquare wrapText="bothSides"/>
            <wp:docPr id="3" name="Рисунок 3" descr="http://ecoclub.nsu.ru/books/Obr3-4/ris/def5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 descr="http://ecoclub.nsu.ru/books/Obr3-4/ris/def5-1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>0 - норма (</w:t>
      </w:r>
      <w:proofErr w:type="gramStart"/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опало  10</w:t>
      </w:r>
      <w:proofErr w:type="gramEnd"/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хвои, имеется 4х летняя хвоя) 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1 - незначительная (10-25%, 3х летняя хвоя) 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>2 - средняя степень (25-60%,2х летняя хвоя)</w:t>
      </w:r>
      <w:r w:rsidRPr="0083772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>3 - сильная (&gt;60%)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Графа 3</w:t>
      </w: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«Класс пожелтения». 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Оценивается визуально также по 4м классам: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>0 – норма (0-10% хвои)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>1 – слабое (10-25%)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>2 – среднее (25-60%)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>3 – сильное (&gt;60%)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Графа 4</w:t>
      </w: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«Новые шишки».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>0 – шишек очень много…4 – нет совсем</w:t>
      </w:r>
    </w:p>
    <w:p w:rsidR="00500BDC" w:rsidRPr="0083772C" w:rsidRDefault="00500BDC" w:rsidP="00500BD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Графа 5</w:t>
      </w: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«Старые шишки». 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Шкала определения 4х бальная.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Графа 6 </w:t>
      </w: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«Прирост верхнего побега»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 – прирост более </w:t>
      </w:r>
      <w:smartTag w:uri="urn:schemas-microsoft-com:office:smarttags" w:element="metricconverter">
        <w:smartTagPr>
          <w:attr w:name="ProductID" w:val="15 см"/>
        </w:smartTagPr>
        <w:r w:rsidRPr="0083772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15 см</w:t>
        </w:r>
      </w:smartTag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>1 – 10-15см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>2 – 5-10см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>3 – менее 5см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Графа 7</w:t>
      </w: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«Сума баллов» (со 2ой по 6ую графу)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Графа 8</w:t>
      </w: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«Общее жизненное состояние». 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Заполняется  в</w:t>
      </w:r>
      <w:proofErr w:type="gramEnd"/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кабинете биологии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0BDC" w:rsidRPr="0083772C" w:rsidRDefault="00500BDC" w:rsidP="00500BD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При выполнении работы </w:t>
      </w:r>
      <w:proofErr w:type="gramStart"/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учитывались  следующие</w:t>
      </w:r>
      <w:proofErr w:type="gramEnd"/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проведения полевых описаний.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Правило первое. </w:t>
      </w: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Наблюдатели </w:t>
      </w:r>
      <w:proofErr w:type="gramStart"/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проходят  инструктаж</w:t>
      </w:r>
      <w:proofErr w:type="gramEnd"/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тщательно  изучают методику.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Правило второе.</w:t>
      </w: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Описание деревьев проводят не менее 2х наблюдателей.  Они обмениваются мнениями об оценке и в процессе обсуждения приходят к взаимной договоренности.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Правило третье.</w:t>
      </w: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Исследования проводятся днем при хорошей освещенности</w:t>
      </w:r>
    </w:p>
    <w:p w:rsidR="00500BDC" w:rsidRDefault="00500BDC" w:rsidP="00500B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0BDC" w:rsidRDefault="00500BDC" w:rsidP="00500BD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BDC" w:rsidRDefault="00500BDC" w:rsidP="00500BD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BDC" w:rsidRDefault="00500BDC" w:rsidP="00500BD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BDC" w:rsidRDefault="00500BDC" w:rsidP="00500BD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BDC" w:rsidRDefault="00500BDC" w:rsidP="00500BD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BDC" w:rsidRDefault="00500BDC" w:rsidP="00500BD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BDC" w:rsidRDefault="00500BDC" w:rsidP="00500BD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BDC" w:rsidRDefault="00500BDC" w:rsidP="00500BD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BDC" w:rsidRDefault="00500BDC" w:rsidP="00500BD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BDC" w:rsidRDefault="00500BDC" w:rsidP="00500BD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BDC" w:rsidRDefault="00500BDC" w:rsidP="00500BD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BDC" w:rsidRDefault="00500BDC" w:rsidP="00500BD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BDC" w:rsidRDefault="00500BDC" w:rsidP="00500BD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BDC" w:rsidRDefault="00500BDC" w:rsidP="00500BD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BDC" w:rsidRDefault="00500BDC" w:rsidP="00500BD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BDC" w:rsidRDefault="00500BDC" w:rsidP="00500BD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BDC" w:rsidRDefault="00500BDC" w:rsidP="00500BD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BDC" w:rsidRDefault="00500BDC" w:rsidP="00500BD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BDC" w:rsidRDefault="00500BDC" w:rsidP="00500BD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BDC" w:rsidRDefault="00500BDC" w:rsidP="00500BD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BDC" w:rsidRDefault="00500BDC" w:rsidP="00500BD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BDC" w:rsidRDefault="00500BDC" w:rsidP="00500BD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BDC" w:rsidRDefault="00500BDC" w:rsidP="00500BD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BDC" w:rsidRDefault="00500BDC" w:rsidP="00500BDC">
      <w:pPr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83772C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500BDC" w:rsidRPr="0083772C" w:rsidRDefault="00500BDC" w:rsidP="00500BDC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Методика оценки данных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Оценка заключается в выведении величины, позволяющей сравнивать данные описаний. Оценку проводили двумя способами – по сумме баллов и по классу ОЖС.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0BDC" w:rsidRPr="0083772C" w:rsidRDefault="00500BDC" w:rsidP="00500BDC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по графе «Сумма баллов».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Определяется простой суммой показателей граф со 2 по 6-ую.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Максимальное значение 15 баллов соответствует отмирающему или мертвому дереву. Если сумма составляет 0-5 баллов – то данное дерево является здоровым и весьма жизнеспособным. Шкала недостаточно точна в связи с неравным значением различных граф, но зато обработка данных и их сравнение весьма проста и доступна. Чем меньше средний балл деревьев на площадке, тем лучше жизненное состояние леса.</w:t>
      </w:r>
    </w:p>
    <w:p w:rsidR="00500BD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00BDC" w:rsidRPr="0083772C" w:rsidRDefault="00500BDC" w:rsidP="00500BDC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Определение класса ОЖС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определение является более гибким и правильным методом обработки данных. По нему происходит построение диаграмм.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определения ОЖС используется следующая таблица.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Таблица взята из методики   оценки жизненного </w:t>
      </w:r>
      <w:proofErr w:type="gramStart"/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  леса</w:t>
      </w:r>
      <w:proofErr w:type="gramEnd"/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сосне. («Экосистема», </w:t>
      </w:r>
      <w:smartTag w:uri="urn:schemas-microsoft-com:office:smarttags" w:element="metricconverter">
        <w:smartTagPr>
          <w:attr w:name="ProductID" w:val="1999 г"/>
        </w:smartTagPr>
        <w:r w:rsidRPr="0083772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1999 г</w:t>
        </w:r>
      </w:smartTag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Боголюбов А.С. и др.) 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клетке на </w:t>
      </w:r>
      <w:proofErr w:type="gramStart"/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пересечении  «</w:t>
      </w:r>
      <w:proofErr w:type="gramEnd"/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класса деформации», взятого из 2 </w:t>
      </w:r>
      <w:proofErr w:type="spellStart"/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столбца таблицы №1 и №2 и «класса пожелтения», взятого из 3 столбца таблицы №1и №2, находим ОЖС (от 0 до 3х) для каждого дерева исследуемых площадок.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 и 5 класс ОЖС соответствуют «свежему» и «старому» сухостойным деревьям (такие деревья нами не исследовались).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392"/>
        <w:gridCol w:w="2393"/>
        <w:gridCol w:w="2393"/>
        <w:gridCol w:w="2393"/>
      </w:tblGrid>
      <w:tr w:rsidR="00500BDC" w:rsidRPr="0083772C" w:rsidTr="00806FE5">
        <w:trPr>
          <w:cantSplit/>
        </w:trPr>
        <w:tc>
          <w:tcPr>
            <w:tcW w:w="2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дефолиации</w:t>
            </w:r>
          </w:p>
        </w:tc>
        <w:tc>
          <w:tcPr>
            <w:tcW w:w="7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пожелтения</w:t>
            </w:r>
          </w:p>
        </w:tc>
      </w:tr>
      <w:tr w:rsidR="00500BDC" w:rsidRPr="0083772C" w:rsidTr="00806FE5">
        <w:trPr>
          <w:cantSplit/>
        </w:trPr>
        <w:tc>
          <w:tcPr>
            <w:tcW w:w="2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0BDC" w:rsidRPr="0083772C" w:rsidRDefault="00500BDC" w:rsidP="00806FE5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или 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00BDC" w:rsidRPr="0083772C" w:rsidTr="00806FE5">
        <w:trPr>
          <w:cantSplit/>
        </w:trPr>
        <w:tc>
          <w:tcPr>
            <w:tcW w:w="2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0BDC" w:rsidRPr="0083772C" w:rsidRDefault="00500BDC" w:rsidP="00806FE5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общего состояния</w:t>
            </w:r>
          </w:p>
        </w:tc>
      </w:tr>
      <w:tr w:rsidR="00500BDC" w:rsidRPr="0083772C" w:rsidTr="00806FE5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00BDC" w:rsidRPr="0083772C" w:rsidTr="00806FE5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500BDC" w:rsidRPr="0083772C" w:rsidTr="00806FE5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00BDC" w:rsidRPr="0083772C" w:rsidTr="00806FE5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7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Каждому классу ОЖС соответствует среднестатистическая оценка количества лет до полного отмирания. Нулевой класс (балл) соответствует сроку более 20 лет; 1класс – 10-20 </w:t>
      </w:r>
      <w:proofErr w:type="gramStart"/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 ,</w:t>
      </w:r>
      <w:proofErr w:type="gramEnd"/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класс- 3-9 лет, 3й класс – не менее 3х лет.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72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лишь самый общий статистический прогноз развития дерева при неизменных внешних условиях и реальные сроки могут не совпадать с предлагаемыми среднестатистическими.</w:t>
      </w:r>
    </w:p>
    <w:p w:rsidR="00500BDC" w:rsidRPr="0083772C" w:rsidRDefault="00500BDC" w:rsidP="00500BD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00BDC" w:rsidRDefault="00500BDC" w:rsidP="00500BD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BDC" w:rsidRDefault="00500BDC" w:rsidP="00500BD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BDC" w:rsidRDefault="00500BDC" w:rsidP="00500BD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BDC" w:rsidRDefault="00500BDC" w:rsidP="00500BD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500BDC" w:rsidRDefault="00500BDC" w:rsidP="00500B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772C">
        <w:rPr>
          <w:rFonts w:ascii="Times New Roman" w:hAnsi="Times New Roman" w:cs="Times New Roman"/>
          <w:b/>
          <w:sz w:val="24"/>
          <w:szCs w:val="24"/>
        </w:rPr>
        <w:t>Резул</w:t>
      </w:r>
      <w:r>
        <w:rPr>
          <w:rFonts w:ascii="Times New Roman" w:hAnsi="Times New Roman" w:cs="Times New Roman"/>
          <w:b/>
          <w:sz w:val="24"/>
          <w:szCs w:val="24"/>
        </w:rPr>
        <w:t>ьтаты исследования ОЖС деревьев</w:t>
      </w:r>
    </w:p>
    <w:p w:rsidR="00500BDC" w:rsidRPr="0083772C" w:rsidRDefault="00500BDC" w:rsidP="00500BDC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№1</w:t>
      </w:r>
    </w:p>
    <w:p w:rsidR="00500BDC" w:rsidRPr="0083772C" w:rsidRDefault="00500BDC" w:rsidP="00500BD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772C">
        <w:rPr>
          <w:rFonts w:ascii="Times New Roman" w:hAnsi="Times New Roman" w:cs="Times New Roman"/>
          <w:b/>
          <w:bCs/>
          <w:sz w:val="24"/>
          <w:szCs w:val="24"/>
        </w:rPr>
        <w:t>Описание жизненног</w:t>
      </w:r>
      <w:r>
        <w:rPr>
          <w:rFonts w:ascii="Times New Roman" w:hAnsi="Times New Roman" w:cs="Times New Roman"/>
          <w:b/>
          <w:bCs/>
          <w:sz w:val="24"/>
          <w:szCs w:val="24"/>
        </w:rPr>
        <w:t>о состояния деревьев площадки – окраина посёлка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0"/>
        <w:gridCol w:w="1635"/>
        <w:gridCol w:w="1521"/>
        <w:gridCol w:w="1046"/>
        <w:gridCol w:w="1063"/>
        <w:gridCol w:w="1154"/>
        <w:gridCol w:w="989"/>
        <w:gridCol w:w="1213"/>
      </w:tblGrid>
      <w:tr w:rsidR="00500BDC" w:rsidRPr="0083772C" w:rsidTr="00806FE5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500BDC" w:rsidRPr="0083772C" w:rsidTr="00806FE5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дерева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Класс </w:t>
            </w:r>
            <w:proofErr w:type="spellStart"/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дефолизации</w:t>
            </w:r>
            <w:proofErr w:type="spellEnd"/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(0-3)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 пожелтения (0-3)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Новые шишки</w:t>
            </w:r>
          </w:p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(0-3)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Старые шишки</w:t>
            </w:r>
          </w:p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(0-3)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Прирост побегов</w:t>
            </w:r>
          </w:p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(0-3)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Сумма баллов</w:t>
            </w:r>
          </w:p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(0-15)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ОЖС/</w:t>
            </w:r>
            <w:proofErr w:type="spellStart"/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</w:t>
            </w:r>
            <w:proofErr w:type="spellEnd"/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повреж</w:t>
            </w:r>
            <w:proofErr w:type="spellEnd"/>
          </w:p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дения</w:t>
            </w:r>
            <w:proofErr w:type="spellEnd"/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(</w:t>
            </w:r>
            <w:proofErr w:type="gramEnd"/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0-5)</w:t>
            </w:r>
          </w:p>
        </w:tc>
      </w:tr>
      <w:tr w:rsidR="00500BDC" w:rsidRPr="0083772C" w:rsidTr="00806FE5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N1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500BDC" w:rsidRPr="0083772C" w:rsidTr="00806FE5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N2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</w:tr>
      <w:tr w:rsidR="00500BDC" w:rsidRPr="0083772C" w:rsidTr="00806FE5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N3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</w:tr>
      <w:tr w:rsidR="00500BDC" w:rsidRPr="0083772C" w:rsidTr="00806FE5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N4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500BDC" w:rsidRPr="0083772C" w:rsidTr="00806FE5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N5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</w:tr>
      <w:tr w:rsidR="00500BDC" w:rsidRPr="0083772C" w:rsidTr="00806FE5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N6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</w:tr>
      <w:tr w:rsidR="00500BDC" w:rsidRPr="0083772C" w:rsidTr="00806FE5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S1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</w:tr>
      <w:tr w:rsidR="00500BDC" w:rsidRPr="0083772C" w:rsidTr="00806FE5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S2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500BDC" w:rsidRPr="0083772C" w:rsidTr="00806FE5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S3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500BDC" w:rsidRPr="0083772C" w:rsidTr="00806FE5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S4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</w:tr>
      <w:tr w:rsidR="00500BDC" w:rsidRPr="0083772C" w:rsidTr="00806FE5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S5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</w:tr>
      <w:tr w:rsidR="00500BDC" w:rsidRPr="0083772C" w:rsidTr="00806FE5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S6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500BDC" w:rsidRPr="0083772C" w:rsidTr="00806FE5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W1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500BDC" w:rsidRPr="0083772C" w:rsidTr="00806FE5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W2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</w:tr>
      <w:tr w:rsidR="00500BDC" w:rsidRPr="0083772C" w:rsidTr="00806FE5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W3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</w:tr>
      <w:tr w:rsidR="00500BDC" w:rsidRPr="0083772C" w:rsidTr="00806FE5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W4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</w:tr>
      <w:tr w:rsidR="00500BDC" w:rsidRPr="0083772C" w:rsidTr="00806FE5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W5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500BDC" w:rsidRPr="0083772C" w:rsidTr="00806FE5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</w:t>
            </w: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500BDC" w:rsidRPr="0083772C" w:rsidTr="00806FE5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О1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500BDC" w:rsidRPr="0083772C" w:rsidTr="00806FE5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О2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500BDC" w:rsidRPr="0083772C" w:rsidTr="00806FE5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О3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500BDC" w:rsidRPr="0083772C" w:rsidTr="00806FE5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О4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500BDC" w:rsidRPr="0083772C" w:rsidTr="00806FE5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О5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500BDC" w:rsidRPr="0083772C" w:rsidTr="00806FE5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О6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BDC" w:rsidRPr="0083772C" w:rsidRDefault="00500BDC" w:rsidP="00806F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7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</w:tbl>
    <w:p w:rsidR="00500BDC" w:rsidRPr="0083772C" w:rsidRDefault="00500BDC" w:rsidP="00500B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BDC" w:rsidRDefault="00500BDC" w:rsidP="006D57CC">
      <w:pPr>
        <w:spacing w:line="240" w:lineRule="auto"/>
        <w:jc w:val="both"/>
        <w:rPr>
          <w:sz w:val="28"/>
          <w:szCs w:val="28"/>
        </w:rPr>
      </w:pPr>
    </w:p>
    <w:p w:rsidR="00500BDC" w:rsidRDefault="00500BDC" w:rsidP="006D57CC">
      <w:pPr>
        <w:spacing w:line="240" w:lineRule="auto"/>
        <w:jc w:val="both"/>
        <w:rPr>
          <w:sz w:val="28"/>
          <w:szCs w:val="28"/>
        </w:rPr>
      </w:pPr>
    </w:p>
    <w:p w:rsidR="00500BDC" w:rsidRPr="006D57CC" w:rsidRDefault="00500BDC" w:rsidP="006D57CC">
      <w:pPr>
        <w:spacing w:line="240" w:lineRule="auto"/>
        <w:jc w:val="both"/>
        <w:rPr>
          <w:sz w:val="28"/>
          <w:szCs w:val="28"/>
        </w:rPr>
      </w:pPr>
    </w:p>
    <w:sectPr w:rsidR="00500BDC" w:rsidRPr="006D57CC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59D7" w:rsidRDefault="009E59D7" w:rsidP="00E17261">
      <w:pPr>
        <w:spacing w:after="0" w:line="240" w:lineRule="auto"/>
      </w:pPr>
      <w:r>
        <w:separator/>
      </w:r>
    </w:p>
  </w:endnote>
  <w:endnote w:type="continuationSeparator" w:id="0">
    <w:p w:rsidR="009E59D7" w:rsidRDefault="009E59D7" w:rsidP="00E17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64037947"/>
      <w:docPartObj>
        <w:docPartGallery w:val="Page Numbers (Bottom of Page)"/>
        <w:docPartUnique/>
      </w:docPartObj>
    </w:sdtPr>
    <w:sdtEndPr/>
    <w:sdtContent>
      <w:p w:rsidR="00E17261" w:rsidRDefault="00E17261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6D57">
          <w:rPr>
            <w:noProof/>
          </w:rPr>
          <w:t>4</w:t>
        </w:r>
        <w:r>
          <w:fldChar w:fldCharType="end"/>
        </w:r>
      </w:p>
    </w:sdtContent>
  </w:sdt>
  <w:p w:rsidR="00E17261" w:rsidRDefault="00E1726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59D7" w:rsidRDefault="009E59D7" w:rsidP="00E17261">
      <w:pPr>
        <w:spacing w:after="0" w:line="240" w:lineRule="auto"/>
      </w:pPr>
      <w:r>
        <w:separator/>
      </w:r>
    </w:p>
  </w:footnote>
  <w:footnote w:type="continuationSeparator" w:id="0">
    <w:p w:rsidR="009E59D7" w:rsidRDefault="009E59D7" w:rsidP="00E172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130EB2"/>
    <w:multiLevelType w:val="hybridMultilevel"/>
    <w:tmpl w:val="EEDCF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C301C5"/>
    <w:multiLevelType w:val="hybridMultilevel"/>
    <w:tmpl w:val="E4A07C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5812"/>
    <w:rsid w:val="00055190"/>
    <w:rsid w:val="00075812"/>
    <w:rsid w:val="00086D57"/>
    <w:rsid w:val="000C333F"/>
    <w:rsid w:val="00264A04"/>
    <w:rsid w:val="00266740"/>
    <w:rsid w:val="002E1A9C"/>
    <w:rsid w:val="00426C1A"/>
    <w:rsid w:val="004A4033"/>
    <w:rsid w:val="00500BDC"/>
    <w:rsid w:val="00513164"/>
    <w:rsid w:val="005162CC"/>
    <w:rsid w:val="005444B3"/>
    <w:rsid w:val="005A320B"/>
    <w:rsid w:val="005B66B5"/>
    <w:rsid w:val="005B7172"/>
    <w:rsid w:val="006D57CC"/>
    <w:rsid w:val="00766DCE"/>
    <w:rsid w:val="008E1C59"/>
    <w:rsid w:val="009342B3"/>
    <w:rsid w:val="00976208"/>
    <w:rsid w:val="009E59D7"/>
    <w:rsid w:val="00A82125"/>
    <w:rsid w:val="00B1535A"/>
    <w:rsid w:val="00B879A0"/>
    <w:rsid w:val="00CF4710"/>
    <w:rsid w:val="00D50EC5"/>
    <w:rsid w:val="00D5398D"/>
    <w:rsid w:val="00D71084"/>
    <w:rsid w:val="00DB221A"/>
    <w:rsid w:val="00DC4BE9"/>
    <w:rsid w:val="00E17261"/>
    <w:rsid w:val="00E66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F01FED4"/>
  <w15:docId w15:val="{7BB61A33-1F09-4575-B5B8-0E50A41E8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879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79A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16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62C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26C1A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172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17261"/>
  </w:style>
  <w:style w:type="paragraph" w:styleId="a9">
    <w:name w:val="footer"/>
    <w:basedOn w:val="a"/>
    <w:link w:val="aa"/>
    <w:uiPriority w:val="99"/>
    <w:unhideWhenUsed/>
    <w:rsid w:val="00E172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172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rlschool@yandex.ru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01EB53-9D57-4BB1-A9E5-EDD2E9DA9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774</TotalTime>
  <Pages>17</Pages>
  <Words>2848</Words>
  <Characters>16239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Завуч</cp:lastModifiedBy>
  <cp:revision>11</cp:revision>
  <dcterms:created xsi:type="dcterms:W3CDTF">2022-02-16T14:52:00Z</dcterms:created>
  <dcterms:modified xsi:type="dcterms:W3CDTF">2022-02-21T10:12:00Z</dcterms:modified>
</cp:coreProperties>
</file>